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MilchPQV — Käsearten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Für die Käsearten Molkenkäse, Molkeneiweißkäse, Sauermilchkäse und Pasta-filata-Käse gelten die folgenden besonderen Anforderungen an ihre Herstellung, insbesondere im Hinblick auf die Käsereimilch sowie die weiteren verwendbaren Lebensmittel und Stoffe:</w:t>
      </w:r>
    </w:p>
    <w:p>
      <w:pPr>
        <w:ind w:left="420"/>
      </w:pPr>
      <w:r>
        <w:t xml:space="preserve">1. Molkenkäse: hergestellt aus Süßmolke oder Sauermolke, der</w:t>
      </w:r>
    </w:p>
    <w:p>
      <w:pPr>
        <w:ind w:left="780"/>
      </w:pPr>
      <w:r>
        <w:t xml:space="preserve">a) Wasser entzogen worden ist,</w:t>
      </w:r>
    </w:p>
    <w:p>
      <w:pPr>
        <w:ind w:left="780"/>
      </w:pPr>
      <w:r>
        <w:t xml:space="preserve">b) Milch, Sahne, Molkensahne, Butter oder Butterschmalz zugesetzt werden darf und</w:t>
      </w:r>
    </w:p>
    <w:p>
      <w:pPr>
        <w:ind w:left="780"/>
      </w:pPr>
      <w:r>
        <w:t xml:space="preserve">c) keine Lebensmittel und Stoffe im Sinne des § 28 Nummer 4, Nummer 6 bis 12 Buchstabe a, Nummer 14 mit Ausnahme von frisch entwickeltem Rauch zugesetzt sind;</w:t>
      </w:r>
    </w:p>
    <w:p>
      <w:pPr>
        <w:ind w:left="420"/>
      </w:pPr>
      <w:r>
        <w:t xml:space="preserve">2. Molkeneiweißkäse: hergestellt aus Süßmolke, Sauermolke und Molkensahne, denen</w:t>
      </w:r>
    </w:p>
    <w:p>
      <w:pPr>
        <w:ind w:left="780"/>
      </w:pPr>
      <w:r>
        <w:t xml:space="preserve">a) Milch und Sahneerzeugnisse zugesetzt werden dürfen,</w:t>
      </w:r>
    </w:p>
    <w:p>
      <w:pPr>
        <w:ind w:left="780"/>
      </w:pPr>
      <w:r>
        <w:t xml:space="preserve">b) Milcheiweiße mit Ausnahme von Kasein und Kaseinate zugesetzt werden dürfen und</w:t>
      </w:r>
    </w:p>
    <w:p>
      <w:pPr>
        <w:ind w:left="780"/>
      </w:pPr>
      <w:r>
        <w:t xml:space="preserve">c) Lebensmittel oder Stoffe im Sinne des § 28 Nummer 4, Nummer 6 bis 7 und 9 bis 12 Buchstabe a, Nummer 14 mit Ausnahme von frisch entwickeltem Rauch nicht zugesetzt werden dürfen;</w:t>
      </w:r>
    </w:p>
    <w:p>
      <w:pPr>
        <w:ind w:left="420"/>
      </w:pPr>
      <w:r>
        <w:t xml:space="preserve">3. Sauermilchkäse: hergestellt aus Sauermilchquark, Frischkäse und Milcheiweißerzeugnissen, wobei</w:t>
      </w:r>
    </w:p>
    <w:p>
      <w:pPr>
        <w:ind w:left="780"/>
      </w:pPr>
      <w:r>
        <w:t xml:space="preserve">a) die Milcheiweißerzeugnisse höchstens 90 Gramm je Kilogramm Sauermilchquark betragen dürfen und</w:t>
      </w:r>
    </w:p>
    <w:p>
      <w:pPr>
        <w:ind w:left="780"/>
      </w:pPr>
      <w:r>
        <w:t xml:space="preserve">b) keine Lebensmittel oder Stoffe im Sinne des § 28 Nummer 4, Nummer 6, 7 und 9 bis 12 Buchstabe a sowie Nummer 14 mit Ausnahme von frisch entwickeltem Rauch zugesetzt werden dürfen;</w:t>
      </w:r>
    </w:p>
    <w:p>
      <w:pPr>
        <w:ind w:left="420"/>
      </w:pPr>
      <w:r>
        <w:t xml:space="preserve">4. Pasta-filata-Käse: hergestellt aus der Bruchmasse dickgelegter Käsereimilch, die</w:t>
      </w:r>
    </w:p>
    <w:p>
      <w:pPr>
        <w:ind w:left="780"/>
      </w:pPr>
      <w:r>
        <w:t xml:space="preserve">a) mit heißem Wasser, heißem Salzwasser oder heißer Molke behandelt worden ist und</w:t>
      </w:r>
    </w:p>
    <w:p>
      <w:pPr>
        <w:ind w:left="780"/>
      </w:pPr>
      <w:r>
        <w:t xml:space="preserve">b) verarbeitet worden ist durch Kneten und Ziehen der plastischen Masse</w:t>
      </w:r>
    </w:p>
    <w:p>
      <w:pPr>
        <w:ind w:left="1140"/>
      </w:pPr>
      <w:r>
        <w:t xml:space="preserve">aa) zu Bändern oder</w:t>
      </w:r>
    </w:p>
    <w:p>
      <w:pPr>
        <w:ind w:left="1140"/>
      </w:pPr>
      <w:r>
        <w:t xml:space="preserve">bb) zu Strängen und Formen.</w:t>
      </w:r>
    </w:p>
    <w:p>
      <w:r>
        <w:t xml:space="preserve">(2) Molkenkäse, Molkeneiweißkäse und Pasta-filata-Käse werden nicht nach Käsegruppen im Sinne des § 29 Absatz 1 eingeteilt.</w:t>
      </w:r>
    </w:p>
    <w:p>
      <w:r>
        <w:rPr>
          <w:color w:val="555555"/>
          <w:sz w:val="17"/>
        </w:rPr>
        <w:t xml:space="preserve">Zitiervorschlag: § 31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