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MilchLMstrV — Ziel der Meisterprüfung und Bezeichnung des Abschlusses</w:t>
      </w:r>
    </w:p>
    <w:p>
      <w:r>
        <w:rPr>
          <w:color w:val="555555"/>
          <w:sz w:val="18"/>
        </w:rPr>
        <w:t xml:space="preserve">Verordnung über die Anforderungen in der Meisterprüfung für den Beruf Milchwirtschaftlicher Laborant/Milchwirtschaftliche Laborantin</w:t>
      </w:r>
    </w:p>
    <w:p>
      <w:r>
        <w:rPr>
          <w:color w:val="555555"/>
          <w:sz w:val="18"/>
        </w:rPr>
        <w:t xml:space="preserve">Historische Fassung: Stand 10.06.2019 bis 16.09.2021. Dies ist nicht die aktuelle Fassung.</w:t>
      </w:r>
    </w:p>
    <w:p>
      <w:r>
        <w:t xml:space="preserve">(1) Durch die Meisterprüfung ist festzustellen, ob der Prüfungsteilnehmer die notwendigen Kenntnisse, Fertigkeiten und Erfahrungen hat, folgende Aufgaben eines Milchwirtschaftlichen Labormeisters als Fach- und Führungskraft im milchwirtschaftlichen Labor wahrzunehmen:</w:t>
      </w:r>
    </w:p>
    <w:p>
      <w:pPr>
        <w:ind w:left="420"/>
      </w:pPr>
      <w:r>
        <w:t xml:space="preserve">1. Überwachen der Produktqualität; Erstellen von Stichprobenplänen für die chemische, physikalische und mikrobiologische Untersuchung von Milch und Milchprodukten; Entscheiden über Art, Zeitpunkt und Umfang der Probenahme und der Untersuchungen; Durchführen von Untersuchungen; umweltfreundliches Entsorgen der Untersuchungsrückstände; Kontrolle des hygienischen Status der Betriebs- und Produktionseinrichtungen; Beurteilen der Untersuchungsergebnisse; Durchführen der erforderlichen Maßnahmen des Arbeitsschutzes und der Unfallverhütung für den Umgang mit Gefahrstoffen; Planen und Einrichten eines unfallsicheren und umweltgerechten Arbeitsplatzes;</w:t>
      </w:r>
    </w:p>
    <w:p>
      <w:pPr>
        <w:ind w:left="420"/>
      </w:pPr>
      <w:r>
        <w:t xml:space="preserve">2. kostenorientierte Kalkulation bei der Beschaffung und dem Einsatz der Laboreinrichtungen und Chemikalien; Beurteilen von Untersuchungsergebnissen nach wirtschaftlichen Gesichtspunkten; Analysieren und Planen der Labororganisation; Anwenden moderner Informations- und Datenverarbeitungssysteme; Zusammenarbeit mit anderen Betriebsabteilungen und mit der Betriebsleitung; Zusammenarbeit mit Behörden und Organisationen;</w:t>
      </w:r>
    </w:p>
    <w:p>
      <w:pPr>
        <w:ind w:left="420"/>
      </w:pPr>
      <w:r>
        <w:t xml:space="preserve">3. Prüfen der betrieblichen und persönlichen Ausbildungsvoraussetzungen; Planen der Ausbildung unter inhaltlichen, methodischen und zeitlichen Aspekten entsprechend der Vorgaben der Ausbildungsordnung; Auswählen und Einstellen von Auszubildenden; Durchführen der Ausbildung unter Anwenden geeigneter Methoden bei der Vermittlung von Ausbildungsinhalten; Hinführen der Auszubildenden zu selbständigem Handeln, Vorbereiten auf Prüfungen, Informieren und Beraten über Fortbildungsmöglichkeiten; Auswählen und Einstellen von Mitarbeitern; Übertragen von Aufgaben auf Mitarbeiter entsprechend ihrer Leistungsfähigkeit, Qualifikation und Eignung; Anleiten und Kontrollieren von Mitarbeitern in Arbeitsprozessen, kooperatives Führen, Fördern und Motivieren; Unterstützen der beruflichen Weiterbildung von Mitarbeitern.</w:t>
      </w:r>
    </w:p>
    <w:p>
      <w:r>
        <w:t xml:space="preserve">(2) Die erfolgreich abgelegte Meisterprüfung führt zum anerkannten Abschluß "Milchwirtschaftlicher Labormeister/Milchwirtschaftliche Labormeisterin".</w:t>
      </w:r>
    </w:p>
    <w:p>
      <w:r>
        <w:rPr>
          <w:color w:val="555555"/>
          <w:sz w:val="17"/>
        </w:rPr>
        <w:t xml:space="preserve">Zitiervorschlag: § 1 MilchLMstrV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https://recht.nulegal.eu/gesetze/MilchLMstrV/1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