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MilchLMeistPrV — Mündliche Ergänzungsprüfung</w:t>
      </w:r>
    </w:p>
    <w:p>
      <w:r>
        <w:rPr>
          <w:color w:val="555555"/>
          <w:sz w:val="18"/>
        </w:rPr>
        <w:t xml:space="preserve">Milchwirtschaftlicher-Labormeister-Prüfungsverordnung</w:t>
      </w:r>
    </w:p>
    <w:p>
      <w:r>
        <w:rPr>
          <w:color w:val="555555"/>
          <w:sz w:val="18"/>
        </w:rPr>
        <w:t xml:space="preserve">Stand: 16.09.2021 (konsolidierte Textfassung, kein amtliches Inkrafttretensdatum)</w:t>
      </w:r>
    </w:p>
    <w:p>
      <w:r>
        <w:t xml:space="preserve">(1) Wurde eine oder wurden zwei der schriftlichen Prüfungsbestandteile nach den §§ 9, 13 und 17 schlechter als mit „ausreichend“ nach Anlage 1 bewertet, ist auf Antrag der zu prüfenden Person eine dieser Prüfungen durch eine mündliche Prüfung zu ergänzen, wenn dies den Ausschlag für das Bestehen der Prüfung insgesamt geben kann.</w:t>
      </w:r>
    </w:p>
    <w:p>
      <w:r>
        <w:t xml:space="preserve">(2) Die mündliche Ergänzungsprüfung soll nicht länger als 30 Minuten dauern.</w:t>
      </w:r>
    </w:p>
    <w:p>
      <w:r>
        <w:t xml:space="preserve">(3) Für die Ermittlung der Bewertung des ergänzten Prüfungsbestandteils sind die ursprüngliche Note der schriftlichen Prüfung und die Note der mündlichen Ergänzungsprüfung im Verhältnis 2 : 1 zu gewichten.</w:t>
      </w:r>
    </w:p>
    <w:p>
      <w:r>
        <w:rPr>
          <w:color w:val="555555"/>
          <w:sz w:val="17"/>
        </w:rPr>
        <w:t xml:space="preserve">Zitiervorschlag: § 23 MilchLMeistPrV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https://recht.nulegal.eu/gesetze/MilchLMeistPrV/23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