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138 MiCA — Übertragung von Aufgaben durch die EBA an die zuständigen Behörden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 Bevor die EBA Aufgaben im Sinne von Absatz 1 überträgt, konsultiert sie die jeweils zuständige Behörde in Bezug auf:</w:t>
      </w:r>
    </w:p>
    <w:p>
      <w:r>
        <w:t xml:space="preserve">a) den Umfang der zu übertragenden Aufgabe,</w:t>
      </w:r>
    </w:p>
    <w:p>
      <w:r>
        <w:t xml:space="preserve">b) den Zeitplan für die Ausführung der Aufgabe und</w:t>
      </w:r>
    </w:p>
    <w:p>
      <w:r>
        <w:t xml:space="preserve">c) die Übermittlung erforderlicher Informationen durch und an die EBA.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138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