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MfnvV — Zuständige Stelle</w:t>
      </w:r>
    </w:p>
    <w:p>
      <w:r>
        <w:rPr>
          <w:color w:val="555555"/>
          <w:sz w:val="18"/>
        </w:rPr>
        <w:t xml:space="preserve">Mobilfunknetzvorausschauverordnung</w:t>
      </w:r>
    </w:p>
    <w:p>
      <w:r>
        <w:rPr>
          <w:color w:val="555555"/>
          <w:sz w:val="18"/>
        </w:rPr>
        <w:t xml:space="preserve">Historische Fassung: Stand 22.05.2021 bis 01.12.2021. Dies ist nicht die aktuelle Fassung.</w:t>
      </w:r>
    </w:p>
    <w:p>
      <w:r>
        <w:t xml:space="preserve">Zuständige Stelle für die geografischen Erhebungen zum Zwecke der Erstellung einer Übersicht im Sinne einer Vorausschau des Ausbaus der für den Mobilfunk bestimmten öffentlichen Telekommunikationsnetze nach § 77q Absatz 1 des Telekommunikationsgesetzes vom 22. Juni 2004 (BGBl. I S. 1190), das zuletzt durch Artikel 6 des Gesetzes vom 21. April 2021 (BGBl. I S. 771) geändert worden ist, ist die im Handelsregister des Amtsgerichts Stendal unter HRB 29281 eingetragene Mobilfunkinfrastrukturgesellschaft mbH mit dem Sitz in Naumburg (Saale).</w:t>
      </w:r>
    </w:p>
    <w:p>
      <w:r>
        <w:rPr>
          <w:color w:val="555555"/>
          <w:sz w:val="17"/>
        </w:rPr>
        <w:t xml:space="preserve">Zitiervorschlag: § 1 MfnvV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https://recht.nulegal.eu/gesetze/MfnvV/1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