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MfWV</w:t>
      </w:r>
    </w:p>
    <w:p>
      <w:r>
        <w:rPr>
          <w:color w:val="555555"/>
          <w:sz w:val="18"/>
        </w:rPr>
        <w:t xml:space="preserve">Mobilfunk-Warn-Verordnung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MfWV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https://recht.nulegal.eu/gesetze/MfWV/schlussformel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