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MetallbildMstrV — Meisterprüfungsberufsbild</w:t>
      </w:r>
    </w:p>
    <w:p>
      <w:r>
        <w:rPr>
          <w:color w:val="555555"/>
          <w:sz w:val="18"/>
        </w:rPr>
        <w:t xml:space="preserve">Metallbildnermeisterverordnung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Meisterprüfung im Metallbildner-Handwerk wird festgestellt, dass der Prüfling befähigt ist, einen Handwerksbetrieb selbständig zu führen, Leitungsaufgaben in den Bereichen Technik, Betriebswirtschaft, Personalführung und -entwicklung wahrzunehmen, die Ausbildung durchzuführen und seine berufliche Handlungskompetenz selbständig umzusetzen und an neue Bedarfslagen in diesen Bereichen anzupassen.</w:t>
      </w:r>
    </w:p>
    <w:p>
      <w:r>
        <w:t xml:space="preserve">(2) Dem Metallbildner-Handwerk werden zum Zwecke der Meisterprüfung folgende Tätigkeiten, Kenntnisse und Fertigkeiten als ganzheitliche Qualifikationen zugerechnet:</w:t>
      </w:r>
    </w:p>
    <w:p>
      <w:pPr>
        <w:ind w:left="420"/>
      </w:pPr>
      <w:r>
        <w:t xml:space="preserve">1. Kundenwünsche ermitteln, Kunden beraten, Auftragsverhandlungen führen und Auftragsziele festlegen, Leistungen kalkulieren und Angebote erstellen,</w:t>
      </w:r>
    </w:p>
    <w:p>
      <w:pPr>
        <w:ind w:left="420"/>
      </w:pPr>
      <w:r>
        <w:t xml:space="preserve">2. Aufgaben der technischen und kaufmännischen Betriebsführung, der Betriebsorganisation, der Personalplanung und des Personaleinsatzes wahrnehmen, insbesondere unter Berücksichtigung der betrieblichen Aus- und Weiterbildung, des Qualitätsmanagements, der Haftung sowie des Arbeitsschutzes, der Arbeitssicherheit und des Umweltschutzes, einschließlich der Verwendung lösemittelarmer oder wasserbasierender lösemittelfreier Produkte; Informationssysteme nutzen,</w:t>
      </w:r>
    </w:p>
    <w:p>
      <w:pPr>
        <w:ind w:left="420"/>
      </w:pPr>
      <w:r>
        <w:t xml:space="preserve">3. Aufträge durchführen unter Berücksichtigung von Fertigungstechniken, Instandsetzungsalternativen, Normen, Vorschriften, Richtlinien sowie des Personalbedarfs und der Ausbildung; Auftragsbearbeitung und Auftragsabwicklung organisieren, planen und überwachen,</w:t>
      </w:r>
    </w:p>
    <w:p>
      <w:pPr>
        <w:ind w:left="420"/>
      </w:pPr>
      <w:r>
        <w:t xml:space="preserve">4. technische Arbeitspläne und -prozesse sowie technische Zeichnungen, insbesondere unter Einsatz von rechnergestützten Systemen erstellen,</w:t>
      </w:r>
    </w:p>
    <w:p>
      <w:pPr>
        <w:ind w:left="420"/>
      </w:pPr>
      <w:r>
        <w:t xml:space="preserve">5. Skizzen, Entwürfe sowie Modelle unter Berücksichtigung kreativer Gestaltungsaspekte, insbesondere von Freihandzeichnen und Schriftgestaltung, erstellen und umsetzen,</w:t>
      </w:r>
    </w:p>
    <w:p>
      <w:pPr>
        <w:ind w:left="420"/>
      </w:pPr>
      <w:r>
        <w:t xml:space="preserve">6. Metallbildner-Erzeugnisse planen, entwerfen, herstellen, installieren, montieren und restaurieren, dabei insbesondere die Bedeutung der Stilkunde, der Heraldik und der Kunstgeschichte sowie der historischen und zeitgemäßen Formensprache berücksichtigen,</w:t>
      </w:r>
    </w:p>
    <w:p>
      <w:pPr>
        <w:ind w:left="420"/>
      </w:pPr>
      <w:r>
        <w:t xml:space="preserve">7. Arten und Eigenschaften zu verarbeitender Werkstoffe einschließlich der Verfahren zur Oberflächenbehandlung bei der Planung und Fertigung berücksichtigen,</w:t>
      </w:r>
    </w:p>
    <w:p>
      <w:pPr>
        <w:ind w:left="420"/>
      </w:pPr>
      <w:r>
        <w:t xml:space="preserve">8. manuelle, maschinelle und programmgesteuerte Be und Verarbeitungsverfahren sowie Füge- und Umformverfahren beherrschen,</w:t>
      </w:r>
    </w:p>
    <w:p>
      <w:pPr>
        <w:ind w:left="420"/>
      </w:pPr>
      <w:r>
        <w:t xml:space="preserve">9. Legieren, Schmelzen und Gießen von Metallen beherrschen, Guss- und Formteile gestaltend bearbeiten,</w:t>
      </w:r>
    </w:p>
    <w:p>
      <w:pPr>
        <w:ind w:left="420"/>
      </w:pPr>
      <w:r>
        <w:t xml:space="preserve">10. Oberflächen unter Berücksichtigung kreativer Gestaltungsaspekte bearbeiten und veredeln,</w:t>
      </w:r>
    </w:p>
    <w:p>
      <w:pPr>
        <w:ind w:left="420"/>
      </w:pPr>
      <w:r>
        <w:t xml:space="preserve">11. Fehler- und Störungssuche durchführen, Maßnahmen zur Beseitigung von Fehlern und Störungen beherrschen, Ergebnisse bewerten und dokumentieren,</w:t>
      </w:r>
    </w:p>
    <w:p>
      <w:pPr>
        <w:ind w:left="420"/>
      </w:pPr>
      <w:r>
        <w:t xml:space="preserve">12. Leistungen abnehmen und protokollieren, Nachkalkulation durchführen.</w:t>
      </w:r>
    </w:p>
    <w:p>
      <w:r>
        <w:rPr>
          <w:color w:val="555555"/>
          <w:sz w:val="17"/>
        </w:rPr>
        <w:t xml:space="preserve">Zitiervorschlag: § 2 MetallbildMstrV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https://recht.nulegal.eu/gesetze/MetallbildMstrV/2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