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MetallbAusbVO — Struktur der Berufsausbildung, Ausbildungsberufsbild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fachrichtungsübergreifende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der Fachrichtung</w:t>
      </w:r>
    </w:p>
    <w:p>
      <w:pPr>
        <w:ind w:left="780"/>
      </w:pPr>
      <w:r>
        <w:t xml:space="preserve">a) Gürtlertechnik,</w:t>
      </w:r>
    </w:p>
    <w:p>
      <w:pPr>
        <w:ind w:left="780"/>
      </w:pPr>
      <w:r>
        <w:t xml:space="preserve">b) Metalldrücktechnik oder</w:t>
      </w:r>
    </w:p>
    <w:p>
      <w:pPr>
        <w:ind w:left="780"/>
      </w:pPr>
      <w:r>
        <w:t xml:space="preserve">c) Ziseliertechnik sowie</w:t>
      </w:r>
    </w:p>
    <w:p>
      <w:pPr>
        <w:ind w:left="420"/>
      </w:pPr>
      <w:r>
        <w:t xml:space="preserve">3. fachrichtungsübergreifende,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fachrichtungsübergreifenden berufsprofilgebenden Fertigkeiten, Kenntnisse und Fähigkeiten sind:</w:t>
      </w:r>
    </w:p>
    <w:p>
      <w:pPr>
        <w:ind w:left="420"/>
      </w:pPr>
      <w:r>
        <w:t xml:space="preserve">1. Entwerfen von Werkstücken gemäß Kundenanforderungen unter Berücksichtigung von Gestaltungsgrundsätzen,</w:t>
      </w:r>
    </w:p>
    <w:p>
      <w:pPr>
        <w:ind w:left="420"/>
      </w:pPr>
      <w:r>
        <w:t xml:space="preserve">2. manuelles und digitales Erstellen von Werkstück- und Werkzeugzeichnungen,</w:t>
      </w:r>
    </w:p>
    <w:p>
      <w:pPr>
        <w:ind w:left="420"/>
      </w:pPr>
      <w:r>
        <w:t xml:space="preserve">3. Planen von Herstellungsprozessen und Arbeitsabläufen unter Berücksichtigung betrieblicher Qualitätssicherung,</w:t>
      </w:r>
    </w:p>
    <w:p>
      <w:pPr>
        <w:ind w:left="420"/>
      </w:pPr>
      <w:r>
        <w:t xml:space="preserve">4. Anfertigen von Mustern, Modellen und Formen gemäß Kundenanforderungen,</w:t>
      </w:r>
    </w:p>
    <w:p>
      <w:pPr>
        <w:ind w:left="420"/>
      </w:pPr>
      <w:r>
        <w:t xml:space="preserve">5. Bearbeiten von Werkstücken durch abtragende, umformende und oberflächenverändernde Verfahren,</w:t>
      </w:r>
    </w:p>
    <w:p>
      <w:pPr>
        <w:ind w:left="420"/>
      </w:pPr>
      <w:r>
        <w:t xml:space="preserve">6. Verbinden von metallischen und nichtmetallischen Werkstücken mittels formschlüssiger und stoffschlüssiger Fügetechniken,</w:t>
      </w:r>
    </w:p>
    <w:p>
      <w:pPr>
        <w:ind w:left="420"/>
      </w:pPr>
      <w:r>
        <w:t xml:space="preserve">7. Bearbeiten, Beschichten und Versiegeln von Oberflächen,</w:t>
      </w:r>
    </w:p>
    <w:p>
      <w:pPr>
        <w:ind w:left="420"/>
      </w:pPr>
      <w:r>
        <w:t xml:space="preserve">8. Messen und Prüfen von Werkstücken und Werkzeugen sowie Übergeben an Kunden und</w:t>
      </w:r>
    </w:p>
    <w:p>
      <w:pPr>
        <w:ind w:left="420"/>
      </w:pPr>
      <w:r>
        <w:t xml:space="preserve">9. Handhaben von Betriebsmitteln und Gefahrstoffen sowie Instandhalten von Werkzeugen, Maschinen und Anlagen.</w:t>
      </w:r>
    </w:p>
    <w:p>
      <w:r>
        <w:t xml:space="preserve">(3) Die Berufsbildpositionen der berufsprofilgebenden Fertigkeiten, Kenntnisse und Fähigkeiten in der Fachrichtung Gürtlertechnik sind:</w:t>
      </w:r>
    </w:p>
    <w:p>
      <w:pPr>
        <w:ind w:left="420"/>
      </w:pPr>
      <w:r>
        <w:t xml:space="preserve">1. Planen der Herstellung von Gussteilen sowie Bearbeiten von Gussteilen und deren Oberflächen,</w:t>
      </w:r>
    </w:p>
    <w:p>
      <w:pPr>
        <w:ind w:left="420"/>
      </w:pPr>
      <w:r>
        <w:t xml:space="preserve">2. Herstellen und Bearbeiten von Formteilen und Hohlkörpern,</w:t>
      </w:r>
    </w:p>
    <w:p>
      <w:pPr>
        <w:ind w:left="420"/>
      </w:pPr>
      <w:r>
        <w:t xml:space="preserve">3. Planen, Vorbereiten und Herstellen von Bauelementen zur Elektrifizierung sowie</w:t>
      </w:r>
    </w:p>
    <w:p>
      <w:pPr>
        <w:ind w:left="420"/>
      </w:pPr>
      <w:r>
        <w:t xml:space="preserve">4. Herstellen von Spezialwerkzeugen.</w:t>
      </w:r>
    </w:p>
    <w:p>
      <w:r>
        <w:t xml:space="preserve">(4) Die Berufsbildpositionen der berufsprofilgebenden Fertigkeiten, Kenntnisse und Fähigkeiten in der Fachrichtung Metalldrücktechnik sind:</w:t>
      </w:r>
    </w:p>
    <w:p>
      <w:pPr>
        <w:ind w:left="420"/>
      </w:pPr>
      <w:r>
        <w:t xml:space="preserve">1. Herstellen von rotationssymmetrischen Hohlkörpern sowie</w:t>
      </w:r>
    </w:p>
    <w:p>
      <w:pPr>
        <w:ind w:left="420"/>
      </w:pPr>
      <w:r>
        <w:t xml:space="preserve">2. Herstellen von Drückfuttern und Drückwerkzeugen.</w:t>
      </w:r>
    </w:p>
    <w:p>
      <w:r>
        <w:t xml:space="preserve">(5) Die Berufsbildpositionen der berufsprofilgebenden Fertigkeiten, Kenntnisse und Fähigkeiten in der Fachrichtung Ziseliertechnik sind:</w:t>
      </w:r>
    </w:p>
    <w:p>
      <w:pPr>
        <w:ind w:left="420"/>
      </w:pPr>
      <w:r>
        <w:t xml:space="preserve">1. Anfertigen von künstlerischen Entwürfen und Modellen,</w:t>
      </w:r>
    </w:p>
    <w:p>
      <w:pPr>
        <w:ind w:left="420"/>
      </w:pPr>
      <w:r>
        <w:t xml:space="preserve">2. gestaltendes Bearbeiten und Ziselieren von ein- und mehrteiligen Abgüssen,</w:t>
      </w:r>
    </w:p>
    <w:p>
      <w:pPr>
        <w:ind w:left="420"/>
      </w:pPr>
      <w:r>
        <w:t xml:space="preserve">3. Herstellen von Hohlkörpern und Reliefs sowie</w:t>
      </w:r>
    </w:p>
    <w:p>
      <w:pPr>
        <w:ind w:left="420"/>
      </w:pPr>
      <w:r>
        <w:t xml:space="preserve">4. Herstellen von Ziselier- und Treibwerkzeugen.</w:t>
      </w:r>
    </w:p>
    <w:p>
      <w:r>
        <w:t xml:space="preserve">(6) Die Berufsbildpositionen der fachrichtungsübergreifenden, integrativ zu vermittelnden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 sowie</w:t>
      </w:r>
    </w:p>
    <w:p>
      <w:pPr>
        <w:ind w:left="420"/>
      </w:pPr>
      <w:r>
        <w:t xml:space="preserve">4. Umweltschutz.</w:t>
      </w:r>
    </w:p>
    <w:p>
      <w:r>
        <w:rPr>
          <w:color w:val="555555"/>
          <w:sz w:val="17"/>
        </w:rPr>
        <w:t xml:space="preserve">Zitiervorschlag: § 4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