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MetallbAusbV 2008 — Teil 2 der Gesellenprüfung in der Fachrichtung Metallgestaltung</w:t>
      </w:r>
    </w:p>
    <w:p>
      <w:r>
        <w:rPr>
          <w:color w:val="555555"/>
          <w:sz w:val="18"/>
        </w:rPr>
        <w:t xml:space="preserve">Verordnung über die Berufsausbildung zum Metallbauer und zur Metallbauerin</w:t>
      </w:r>
    </w:p>
    <w:p>
      <w:r>
        <w:rPr>
          <w:color w:val="555555"/>
          <w:sz w:val="18"/>
        </w:rPr>
        <w:t xml:space="preserve">Stand: 10.06.2019 (konsolidierte Textfassung, kein amtliches Inkrafttretensdatum)</w:t>
      </w:r>
    </w:p>
    <w:p>
      <w:r>
        <w:t xml:space="preserve">(1) Teil 2 der Gesellenprüfung erstreckt sich auf die in der Anlage aufgeführten Fertigkeiten, Kenntnisse und Fähigkeiten sowie auf den im Berufsschulunterricht zu vermittelnden Lehrstoff, soweit er für die Berufsausbildung wesentlich ist.</w:t>
      </w:r>
    </w:p>
    <w:p>
      <w:r>
        <w:t xml:space="preserve">(2) Teil 2 der Gesellenprüfung besteht aus den Prüfungsbereichen:</w:t>
      </w:r>
    </w:p>
    <w:p>
      <w:pPr>
        <w:ind w:left="420"/>
      </w:pPr>
      <w:r>
        <w:t xml:space="preserve">1. Kundenauftrag,</w:t>
      </w:r>
    </w:p>
    <w:p>
      <w:pPr>
        <w:ind w:left="420"/>
      </w:pPr>
      <w:r>
        <w:t xml:space="preserve">2. Metallgestaltung,</w:t>
      </w:r>
    </w:p>
    <w:p>
      <w:pPr>
        <w:ind w:left="420"/>
      </w:pPr>
      <w:r>
        <w:t xml:space="preserve">3. Arbeitsplanung und</w:t>
      </w:r>
    </w:p>
    <w:p>
      <w:pPr>
        <w:ind w:left="420"/>
      </w:pPr>
      <w:r>
        <w:t xml:space="preserve">4. Wirtschafts- und Sozialkunde.</w:t>
      </w:r>
    </w:p>
    <w:p>
      <w:r>
        <w:t xml:space="preserve">(3) Für den Prüfungsbereich Kundenauftrag bestehen folgende Vorgaben:</w:t>
      </w:r>
    </w:p>
    <w:p>
      <w:pPr>
        <w:ind w:left="420"/>
      </w:pPr>
      <w:r>
        <w:t xml:space="preserve">1. Der Prüfling soll nachweisen, dass er</w:t>
      </w:r>
    </w:p>
    <w:p>
      <w:pPr>
        <w:ind w:left="780"/>
      </w:pPr>
      <w:r>
        <w:t xml:space="preserve">a) Arbeitsabläufe und Teilaufgaben zielorientiert unter Beachtung wirtschaftlicher, technischer, organisatorischer und zeitlicher Vorgaben sowie gestalterischer Gesichtspunkte selbstständig planen und umsetzen,</w:t>
      </w:r>
    </w:p>
    <w:p>
      <w:pPr>
        <w:ind w:left="780"/>
      </w:pPr>
      <w:r>
        <w:t xml:space="preserve">b) Material disponieren sowie Bauteile und Baugruppen herstellen und montieren</w:t>
      </w:r>
    </w:p>
    <w:p>
      <w:pPr>
        <w:ind w:left="420"/>
      </w:pPr>
      <w:r>
        <w:t xml:space="preserve">kann;</w:t>
      </w:r>
    </w:p>
    <w:p>
      <w:pPr>
        <w:ind w:left="420"/>
      </w:pPr>
      <w:r>
        <w:t xml:space="preserve">2. dem Prüfungsbereich sind folgende Gebiete zugrunde zu legen:</w:t>
      </w:r>
    </w:p>
    <w:p>
      <w:pPr>
        <w:ind w:left="780"/>
      </w:pPr>
      <w:r>
        <w:t xml:space="preserve">a) Entwerfen, Anfertigen, Prüfen und Montieren eines Gegenstandes einschließlich Zeitplanung und praxisbezogener Dokumentation,</w:t>
      </w:r>
    </w:p>
    <w:p>
      <w:pPr>
        <w:ind w:left="780"/>
      </w:pPr>
      <w:r>
        <w:t xml:space="preserve">b) Anfertigen, Prüfen und Montieren einer Metallbaukonstruktion oder von Teilen davon unter metallgestalterischen Gesichtspunkten einschließlich Arbeitsplanung und Dokumentation;</w:t>
      </w:r>
    </w:p>
    <w:p>
      <w:pPr>
        <w:ind w:left="420"/>
      </w:pPr>
      <w:r>
        <w:t xml:space="preserve">3. der Prüfling soll im Prüfungsbereich Kundenauftrag zwei Arbeitsaufgaben, die Kundenaufträgen entsprechen, durchführen und dokumentieren sowie ausgehend von einer oder der beiden durchgeführten Arbeitsaufgaben ein Fachgespräch führen; durch das Fachgespräch soll der Prüfling insbesondere zeigen, dass er Kundenaufträge annehmen und dabei Kundenprobleme und -wünsche erkennen, fachbezogene Probleme und deren Lösungen kundenbezogen darstellen kann;</w:t>
      </w:r>
    </w:p>
    <w:p>
      <w:pPr>
        <w:ind w:left="420"/>
      </w:pPr>
      <w:r>
        <w:t xml:space="preserve">4. bei der Aufgabenstellung nach Nummer 2 Buchstabe a soll der Prüfungsausschuss Vorschläge des Prüflings berücksichtigen. Auf dieser Grundlage erarbeitet der Prüfling eine Entwurfsplanung einschließlich Skizzen sowie Zeit- und Materialbedarfsplanung. Diese hat er vor der Anfertigung und Montage des Gegenstandes dem Prüfungsausschuss vorzulegen;</w:t>
      </w:r>
    </w:p>
    <w:p>
      <w:pPr>
        <w:ind w:left="420"/>
      </w:pPr>
      <w:r>
        <w:t xml:space="preserve">5. im Prüfungsbereich Kundenauftrag ist die Arbeitsaufgabe nach Nummer 2 Buchstabe a mit 30 Prozent, die Arbeitsaufgabe nach Nummer 2 Buchstabe b mit 40 Prozent und das Fachgespräch mit 30 Prozent zu gewichten;</w:t>
      </w:r>
    </w:p>
    <w:p>
      <w:pPr>
        <w:ind w:left="420"/>
      </w:pPr>
      <w:r>
        <w:t xml:space="preserve">6. die Prüfungszeit beträgt 50 Stunden; innerhalb dieser Zeit soll das Fachgespräch in insgesamt höchstens 30 Minuten durchgeführt werden.</w:t>
      </w:r>
    </w:p>
    <w:p>
      <w:r>
        <w:t xml:space="preserve">(4) Für den Prüfungsbereich Metallgestaltung bestehen folgende Vorgaben:</w:t>
      </w:r>
    </w:p>
    <w:p>
      <w:pPr>
        <w:ind w:left="420"/>
      </w:pPr>
      <w:r>
        <w:t xml:space="preserve">1. Der Prüfling soll nachweisen, dass er</w:t>
      </w:r>
    </w:p>
    <w:p>
      <w:pPr>
        <w:ind w:left="780"/>
      </w:pPr>
      <w:r>
        <w:t xml:space="preserve">a) Arbeitssicherheits- und Umweltschutzbestimmungen berücksichtigen,</w:t>
      </w:r>
    </w:p>
    <w:p>
      <w:pPr>
        <w:ind w:left="780"/>
      </w:pPr>
      <w:r>
        <w:t xml:space="preserve">b) die Verwendung von Werk- und Hilfsstoffen planen, Werkzeuge und Maschinen dem jeweiligen Verfahren zuordnen, Problemanalysen durchführen,</w:t>
      </w:r>
    </w:p>
    <w:p>
      <w:pPr>
        <w:ind w:left="780"/>
      </w:pPr>
      <w:r>
        <w:t xml:space="preserve">c) die für die Herstellung und Montage erforderlichen Komponenten, Werkzeuge und Hilfsmittel unter Beachtung von technischen Regeln auswählen, die Maßnahmen unter Berücksichtigung betrieblicher Abläufe planen, Unterlagen auswerten und ändern sowie funktionale Zusammenhänge einer Konstruktion darstellen und</w:t>
      </w:r>
    </w:p>
    <w:p>
      <w:pPr>
        <w:ind w:left="780"/>
      </w:pPr>
      <w:r>
        <w:t xml:space="preserve">d) fachliche Probleme mit verknüpften informationstechnischen, technologischen und mathematischen Sachverhalten analysieren, bewerten und geeignete Lösungswege darstellen</w:t>
      </w:r>
    </w:p>
    <w:p>
      <w:pPr>
        <w:ind w:left="420"/>
      </w:pPr>
      <w:r>
        <w:t xml:space="preserve">kann;</w:t>
      </w:r>
    </w:p>
    <w:p>
      <w:pPr>
        <w:ind w:left="420"/>
      </w:pPr>
      <w:r>
        <w:t xml:space="preserve">2. dem Prüfungsbereich sind folgende Tätigkeiten zugrunde zu legen: Beschreiben der Vorgehensweise bei der Herstellung von Metallbaukonstruktionen unter Anwendung verschiedener Fertigungsverfahren unter Berücksichtigung des Qualitätsmanagements;</w:t>
      </w:r>
    </w:p>
    <w:p>
      <w:pPr>
        <w:ind w:left="420"/>
      </w:pPr>
      <w:r>
        <w:t xml:space="preserve">3. der Prüfling soll fallbezogene Aufgaben unter Zuhilfenahme praxisüblicher Unterlagen schriftlich bearbeiten und die Ergebnisse in praxisüblicher Form dokumentieren;</w:t>
      </w:r>
    </w:p>
    <w:p>
      <w:pPr>
        <w:ind w:left="420"/>
      </w:pPr>
      <w:r>
        <w:t xml:space="preserve">4. die Prüfungszeit beträgt zwei Stunden.</w:t>
      </w:r>
    </w:p>
    <w:p>
      <w:r>
        <w:t xml:space="preserve">(5) Für den Prüfungsbereich Arbeitsplanung bestehen folgende Vorgaben:</w:t>
      </w:r>
    </w:p>
    <w:p>
      <w:pPr>
        <w:ind w:left="420"/>
      </w:pPr>
      <w:r>
        <w:t xml:space="preserve">1. Der Prüfling soll nachweisen, dass er</w:t>
      </w:r>
    </w:p>
    <w:p>
      <w:pPr>
        <w:ind w:left="780"/>
      </w:pPr>
      <w:r>
        <w:t xml:space="preserve">a) plastische Darstellungen in Freihandzeichnungen anfertigen,</w:t>
      </w:r>
    </w:p>
    <w:p>
      <w:pPr>
        <w:ind w:left="780"/>
      </w:pPr>
      <w:r>
        <w:t xml:space="preserve">b) Problemanalysen durchführen,</w:t>
      </w:r>
    </w:p>
    <w:p>
      <w:pPr>
        <w:ind w:left="780"/>
      </w:pPr>
      <w:r>
        <w:t xml:space="preserve">c) die zur Herstellung der notwendigen mechanischen Komponenten, Werkzeuge und Hilfsmittel unter Beachtung von technischen Regeln auswählen,</w:t>
      </w:r>
    </w:p>
    <w:p>
      <w:pPr>
        <w:ind w:left="780"/>
      </w:pPr>
      <w:r>
        <w:t xml:space="preserve">d) Montagepläne anpassen sowie die notwendigen Arbeitsschritte unter Berücksichtigung der Arbeitssicherheit planen und anwenden und</w:t>
      </w:r>
    </w:p>
    <w:p>
      <w:pPr>
        <w:ind w:left="780"/>
      </w:pPr>
      <w:r>
        <w:t xml:space="preserve">e) fachliche Probleme mit verknüpften informationstechnischen, technologischen und mathematischen Sachverhalten analysieren, bewerten und geeignete Lösungswege darstellen</w:t>
      </w:r>
    </w:p>
    <w:p>
      <w:pPr>
        <w:ind w:left="420"/>
      </w:pPr>
      <w:r>
        <w:t xml:space="preserve">kann;</w:t>
      </w:r>
    </w:p>
    <w:p>
      <w:pPr>
        <w:ind w:left="420"/>
      </w:pPr>
      <w:r>
        <w:t xml:space="preserve">2. dem Prüfungsbereich sind folgende Tätigkeiten zugrunde zu legen: Anfertigen eines Arbeitsplanes zur Herstellung eines zeitgemäßen und eines historischen Schmiede- oder Gebrauchsgegenstandes nach vorgegebenen Anforderungen;</w:t>
      </w:r>
    </w:p>
    <w:p>
      <w:pPr>
        <w:ind w:left="420"/>
      </w:pPr>
      <w:r>
        <w:t xml:space="preserve">3. der Prüfling soll fallbezogene Aufgaben unter Zuhilfenahme praxisüblicher Unterlagen schriftlich bearbeiten und die Ergebnisse in praxisüblicher Form dokumentieren;</w:t>
      </w:r>
    </w:p>
    <w:p>
      <w:pPr>
        <w:ind w:left="420"/>
      </w:pPr>
      <w:r>
        <w:t xml:space="preserve">4. die Prüfungszeit beträgt zwei Stunden.</w:t>
      </w:r>
    </w:p>
    <w:p>
      <w:r>
        <w:t xml:space="preserve">(6) Für den Prüfungsbereich Wirtschafts- und Sozialkunde bestehen folgende Vorgaben:</w:t>
      </w:r>
    </w:p>
    <w:p>
      <w:pPr>
        <w:ind w:left="420"/>
      </w:pPr>
      <w:r>
        <w:t xml:space="preserve">1. Der Prüfling soll nachweisen, dass er allgemeine wirtschaftliche und gesellschaftliche Zusammenhänge der Berufs- und Arbeitswelt darstellen und beurteilen kann;</w:t>
      </w:r>
    </w:p>
    <w:p>
      <w:pPr>
        <w:ind w:left="420"/>
      </w:pPr>
      <w:r>
        <w:t xml:space="preserve">2. der Prüfling soll fallbezogene Aufgaben schriftlich bearbeiten;</w:t>
      </w:r>
    </w:p>
    <w:p>
      <w:pPr>
        <w:ind w:left="420"/>
      </w:pPr>
      <w:r>
        <w:t xml:space="preserve">3. die Prüfungszeit beträgt eine Stunde.</w:t>
      </w:r>
    </w:p>
    <w:p>
      <w:r>
        <w:rPr>
          <w:color w:val="555555"/>
          <w:sz w:val="17"/>
        </w:rPr>
        <w:t xml:space="preserve">Zitiervorschlag: § 10 MetallbAusbV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https://recht.nulegal.eu/gesetze/MetallbAusbV%202008/10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