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MessbG — Wirtschaftliche Vertretbarkeit der Ausstattung von Messstellen mit intelligenten Messsystemen und Steuerungseinrichtungen; Preisobergrenzen; Festlegungskompetenz</w:t>
      </w:r>
    </w:p>
    <w:p>
      <w:r>
        <w:rPr>
          <w:color w:val="555555"/>
          <w:sz w:val="18"/>
        </w:rPr>
        <w:t xml:space="preserve">Messstellenbetriebsgesetz</w:t>
      </w:r>
    </w:p>
    <w:p>
      <w:r>
        <w:rPr>
          <w:color w:val="555555"/>
          <w:sz w:val="18"/>
        </w:rPr>
        <w:t xml:space="preserve">Stand: 24.12.2025 (konsolidierte Textfassung, kein amtliches Inkrafttretensdatum)</w:t>
      </w:r>
    </w:p>
    <w:p>
      <w:r>
        <w:t xml:space="preserve">(1) Die Ausstattung einer Messstelle mit einem intelligenten Messsystem nach § 29 Absatz 1 ist für die Zeit ab dem 1. Januar 2025 wirtschaftlich vertretbar, wenn vom grundzuständigen Messstellenbetreiber</w:t>
      </w:r>
    </w:p>
    <w:p>
      <w:pPr>
        <w:ind w:left="420"/>
      </w:pPr>
      <w:r>
        <w:t xml:space="preserve">1. an Messstellen an Zählpunkten mit einem Jahresstromverbrauch von über 100 000 Kilowattstunden oder an Messstellen an Zählpunkten von Anlagen mit einer installierten Leistung über 100 Kilowatt für den Messstellenbetrieb für jeden Zählpunkt ein angemessenes jährliches Entgelt erhoben wird, wovon in Rechnung gestellt werden:</w:t>
      </w:r>
    </w:p>
    <w:p>
      <w:pPr>
        <w:ind w:left="780"/>
      </w:pPr>
      <w:r>
        <w:t xml:space="preserve">a) dem Anschlussnetzbetreiber nicht mehr als 80 Euro brutto jährlich sowie</w:t>
      </w:r>
    </w:p>
    <w:p>
      <w:pPr>
        <w:ind w:left="780"/>
      </w:pPr>
      <w:r>
        <w:t xml:space="preserve">b) dem Anschlussnutzer der nach Abzug des Anteils des Anschlussnetzbetreibers nach Buchstabe a verbleibende Teil,</w:t>
      </w:r>
    </w:p>
    <w:p>
      <w:pPr>
        <w:ind w:left="420"/>
      </w:pPr>
      <w:r>
        <w:t xml:space="preserve">2. an Messstellen an Zählpunkten mit einem Jahresstromverbrauch von über 50 000 Kilowattstunden bis einschließlich 100 000 Kilowattstunden oder an Messstellen an Zählpunkten von Anlagen mit einer installierten Leistung über 25 Kilowatt bis einschließlich 100 Kilowatt für den Messstellenbetrieb für jeden Zählpunkt insgesamt brutto jährlich nicht mehr als 220 Euro in Rechnung gestellt werden, davon nicht mehr als</w:t>
      </w:r>
    </w:p>
    <w:p>
      <w:pPr>
        <w:ind w:left="780"/>
      </w:pPr>
      <w:r>
        <w:t xml:space="preserve">a) 80 Euro brutto jährlich dem Anschlussnetzbetreiber sowie</w:t>
      </w:r>
    </w:p>
    <w:p>
      <w:pPr>
        <w:ind w:left="780"/>
      </w:pPr>
      <w:r>
        <w:t xml:space="preserve">b) 140 Euro brutto jährlich dem Anschlussnutzer,</w:t>
      </w:r>
    </w:p>
    <w:p>
      <w:pPr>
        <w:ind w:left="420"/>
      </w:pPr>
      <w:r>
        <w:t xml:space="preserve">3. an Messstellen an Zählpunkten mit einem Jahresstromverbrauch von über 20 000 Kilowattstunden bis einschließlich 50 000 Kilowattstunden oder an Messstellen an Zählpunkten von Anlagen mit einer installierten Leistung über 15 Kilowatt bis einschließlich 25 Kilowatt für den Messstellenbetrieb für jeden Zählpunkt insgesamt brutto jährlich nicht mehr als 190 Euro in Rechnung gestellt werden, davon nicht mehr als</w:t>
      </w:r>
    </w:p>
    <w:p>
      <w:pPr>
        <w:ind w:left="780"/>
      </w:pPr>
      <w:r>
        <w:t xml:space="preserve">a) 80 Euro brutto jährlich dem Anschlussnetzbetreiber sowie</w:t>
      </w:r>
    </w:p>
    <w:p>
      <w:pPr>
        <w:ind w:left="780"/>
      </w:pPr>
      <w:r>
        <w:t xml:space="preserve">b) 110 Euro brutto jährlich dem Anschlussnutzer,</w:t>
      </w:r>
    </w:p>
    <w:p>
      <w:pPr>
        <w:ind w:left="420"/>
      </w:pPr>
      <w:r>
        <w:t xml:space="preserve">4. an Messstellen an Zählpunkten mit einem Jahresstromverbrauch von über 10 000 Kilowattstunden bis einschließlich 20 000 Kilowattstunden, an Messstellen an Zählpunkten mit einer steuerbaren Verbrauchseinrichtung, über die eine Vereinbarung nach § 14a des Energiewirtschaftsgesetzes besteht, oder an Messstellen an Zählpunkten von Anlagen mit einer installierten Leistung von mehr als 7 Kilowatt bis einschließlich 15 Kilowatt für den Messstellenbetrieb für jeden Zählpunkt insgesamt brutto jährlich nicht mehr als 130 Euro in Rechnung gestellt werden, davon nicht mehr als</w:t>
      </w:r>
    </w:p>
    <w:p>
      <w:pPr>
        <w:ind w:left="780"/>
      </w:pPr>
      <w:r>
        <w:t xml:space="preserve">a) 80 Euro brutto jährlich dem Anschlussnetzbetreiber sowie</w:t>
      </w:r>
    </w:p>
    <w:p>
      <w:pPr>
        <w:ind w:left="780"/>
      </w:pPr>
      <w:r>
        <w:t xml:space="preserve">b) 50 Euro brutto jährlich dem Anschlussnutzer,</w:t>
      </w:r>
    </w:p>
    <w:p>
      <w:pPr>
        <w:ind w:left="420"/>
      </w:pPr>
      <w:r>
        <w:t xml:space="preserve">5. an Messstellen an Zählpunkten mit einem Jahresstromverbrauch von über 6 000 Kilowattstunden bis einschließlich 10 000 Kilowattstunden für den Messstellenbetrieb für jeden Zählpunkt insgesamt brutto jährlich nicht mehr als 120 Euro in Rechnung gestellt werden, davon nicht mehr als</w:t>
      </w:r>
    </w:p>
    <w:p>
      <w:pPr>
        <w:ind w:left="780"/>
      </w:pPr>
      <w:r>
        <w:t xml:space="preserve">a) 80 Euro brutto jährlich dem Anschlussnetzbetreiber sowie</w:t>
      </w:r>
    </w:p>
    <w:p>
      <w:pPr>
        <w:ind w:left="780"/>
      </w:pPr>
      <w:r>
        <w:t xml:space="preserve">b) 40 Euro brutto jährlich dem Anschlussnutzer.</w:t>
      </w:r>
    </w:p>
    <w:p>
      <w:r>
        <w:t xml:space="preserve">(2) Stattet der grundzuständige Messstellenbetreiber nach § 29 Absatz 1 Nummer 2 Messstellen mit intelligenten Messsystem und einer Steuerungseinrichtung am Netzanschlusspunkt aus, ist er berechtigt, zusätzlich zu den nach den Absätzen 1 und 5 zulässigen Preisobergrenzen dem Anschlussnehmer und dem Anschlussnetzbetreiber jeweils nicht mehr als 50 Euro brutto jährlich für Einbau und Betrieb einer Steuerungseinrichtung am Netzanschlusspunkt in Rechnung zu stellen.</w:t>
      </w:r>
    </w:p>
    <w:p>
      <w:r>
        <w:t xml:space="preserve">(3) Die optionale Ausstattung einer Messstelle mit einem intelligenten Messsystem nach § 29 Absatz 2 ist für die Zeit ab dem 1. Januar 2025 wirtschaftlich vertretbar, wenn vom grundzuständigen Messstellenbetreiber brutto jährlich nicht mehr als 60 Euro in Rechnung gestellt werden, davon nicht mehr als</w:t>
      </w:r>
    </w:p>
    <w:p>
      <w:pPr>
        <w:ind w:left="420"/>
      </w:pPr>
      <w:r>
        <w:t xml:space="preserve">1. 30 Euro dem Anschlussnetzbetreiber sowie</w:t>
      </w:r>
    </w:p>
    <w:p>
      <w:pPr>
        <w:ind w:left="420"/>
      </w:pPr>
      <w:r>
        <w:t xml:space="preserve">2. 30 Euro dem Anschlussnutzer.</w:t>
      </w:r>
    </w:p>
    <w:p>
      <w:r>
        <w:t xml:space="preserve">(4) Zur Bemessung des Jahresstromverbrauchs an einem Zählpunkt nach den Absätzen 1 und 3 ist der Durchschnittswert der jeweils letzten drei erfassten Jahresverbrauchswerte maßgeblich. Solange noch keine drei Jahreswerte nach Satz 1 vorliegen, erfolgt eine Zuordnung zur Verbrauchsgruppe entsprechend der Jahresverbrauchsprognose des Netzbetreibers. Der grundzuständige Messstellenbetreiber hat den Durchschnittswert nach Satz 1 jährlich zu überprüfen und, soweit erforderlich, das für den Messstellenbetrieb nach den vorstehenden Absätzen in Rechnung zu stellende Entgelt anzupassen.</w:t>
      </w:r>
    </w:p>
    <w:p>
      <w:r>
        <w:t xml:space="preserve">(5) Wird bei einem Anschlussnutzer ein Zählpunkt von mehr als einem Anwendungsfall des Absatzes 1 oder des Absatzes 3 erfasst, so sind für die Zeit ab dem 1. Januar 2025 die Vorgaben des Absatzes 1 beziehungsweise des Absatzes 3 mit der Maßgabe anzuwenden, dass dem Anschlussnutzer und dem Anschlussnetzbetreiber für den Messstellenbetrieb des mit einem intelligenten Messsystem ausgestatteten Zählpunkts maximal die höchste einschlägige fallbezogene Preisobergrenze und dem Anschlussnutzer und Anschlussnetzbetreiber nicht mehr als die individuelle Preisobergrenze in Rechnung gestellt werden darf; dabei ist zur Bestimmung der jeweiligen fallbezogenen Preisobergrenzen die Summe der dem Anschlussnetzbetreiber und dem Anschlussnutzer jeweils brutto jährlich höchstens in Rechnung zu stellenden Beträge maßgeblich.</w:t>
      </w:r>
    </w:p>
    <w:p>
      <w:r>
        <w:t xml:space="preserve">(6) Solange und soweit die Bundesnetzagentur eine Festlegung nach § 33 getroffen hat, sind ab dem in der Festlegung vorgesehenen Datum die dort festgesetzten Preisobergrenzen anstelle der in den Absätzen 1 bis 3 geregelten Preisobergrenzen anzuwenden.</w:t>
      </w:r>
    </w:p>
    <w:p>
      <w:r>
        <w:rPr>
          <w:color w:val="555555"/>
          <w:sz w:val="17"/>
        </w:rPr>
        <w:t xml:space="preserve">Zitiervorschlag: § 30 MessbG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https://recht.nulegal.eu/gesetze/MessbG/30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