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MessEV — Bezeichnung und Anzeige der staatlich anerkannten Prüfstelle</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Staatlich anerkannte Prüfstellen führen die Bezeichnung „Staatlich anerkannte Prüfstelle“ mit einem Zusatz, der auf die Art der Messgeräte hinweist, für die Eichungen und Befundprüfungen durchgeführt werden dürfen, und den Träger der Prüfstelle nennt.</w:t>
      </w:r>
    </w:p>
    <w:p>
      <w:r>
        <w:t xml:space="preserve">(2) Der Träger der staatlich anerkannten Prüfstelle hat der zuständigen Behörde unverzüglich anzuzeigen:</w:t>
      </w:r>
    </w:p>
    <w:p>
      <w:pPr>
        <w:ind w:left="420"/>
      </w:pPr>
      <w:r>
        <w:t xml:space="preserve">1. die Aufnahme und die Einstellung des Betriebs der staatlich anerkannten Prüfstelle sowie</w:t>
      </w:r>
    </w:p>
    <w:p>
      <w:pPr>
        <w:ind w:left="420"/>
      </w:pPr>
      <w:r>
        <w:t xml:space="preserve">2. die Aufnahme und das Ende der Beschäftigung der Leitung und der stellvertretenden Leitung der staatlich anerkannten Prüfstelle.</w:t>
      </w:r>
    </w:p>
    <w:p>
      <w:r>
        <w:rPr>
          <w:color w:val="555555"/>
          <w:sz w:val="17"/>
        </w:rPr>
        <w:t xml:space="preserve">Zitiervorschlag: § 49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