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MessEG — Zuständigkeit und Maßnahmen im Rahmen der Aufsicht über staatlich anerkannte Prüfstellen</w:t>
      </w:r>
    </w:p>
    <w:p>
      <w:r>
        <w:rPr>
          <w:color w:val="555555"/>
          <w:sz w:val="18"/>
        </w:rPr>
        <w:t xml:space="preserve">Mess- und Eichgesetz</w:t>
      </w:r>
    </w:p>
    <w:p>
      <w:r>
        <w:rPr>
          <w:color w:val="555555"/>
          <w:sz w:val="18"/>
        </w:rPr>
        <w:t xml:space="preserve">Stand: 10.06.2019 (konsolidierte Textfassung, kein amtliches Inkrafttretensdatum)</w:t>
      </w:r>
    </w:p>
    <w:p>
      <w:r>
        <w:t xml:space="preserve">(1) Die Aufsicht über die staatlich anerkannten Prüfstellen führen die nach § 40 Absatz 1 zuständigen Behörden.</w:t>
      </w:r>
    </w:p>
    <w:p>
      <w:r>
        <w:t xml:space="preserve">(2) Die zuständigen Behörden stellen durch angemessene Aufsichtsmaßnahmen sicher, dass die staatlich anerkannten Prüfstellen die Verpflichtungen beachten, die sie nach diesem Gesetz oder den hierauf erlassenen Rechtsverordnungen haben, und ihre Aufgaben in angemessener Weise ausführen. Die zuständigen Behörden können hierzu</w:t>
      </w:r>
    </w:p>
    <w:p>
      <w:pPr>
        <w:ind w:left="420"/>
      </w:pPr>
      <w:r>
        <w:t xml:space="preserve">1. rechtswidrige Maßnahmen beanstanden sowie entsprechende Abhilfe verlangen,</w:t>
      </w:r>
    </w:p>
    <w:p>
      <w:pPr>
        <w:ind w:left="420"/>
      </w:pPr>
      <w:r>
        <w:t xml:space="preserve">2. Weisungen zur Art und Weise der Prüftätigkeiten erteilen,</w:t>
      </w:r>
    </w:p>
    <w:p>
      <w:pPr>
        <w:ind w:left="420"/>
      </w:pPr>
      <w:r>
        <w:t xml:space="preserve">3. anordnen, dass die Öffentlichkeit vor den Risiken gewarnt wird, die mit einem Messgerät verbunden sind, das von einer staatlich anerkannten Prüfstelle entgegen den ihr obliegenden Verpflichtungen geeicht oder sonst geprüft wurde; warnt die verpflichtete Prüfstelle die Öffentlichkeit nicht oder nicht rechtzeitig oder trifft sie eine andere ebenso wirksame Maßnahme nicht oder nicht rechtzeitig, kann die zuständige Behörde selbst die Öffentlichkeit warnen.</w:t>
      </w:r>
    </w:p>
    <w:p>
      <w:r>
        <w:t xml:space="preserve">Kommt eine staatlich anerkannte Prüfstelle einer Weisung nicht oder nicht fristgerecht nach, kann die zuständige Behörde die erforderlichen Maßnahmen an Stelle und auf Kosten der Prüfstelle selbst durchführen oder durch einen anderen durchführen lassen.</w:t>
      </w:r>
    </w:p>
    <w:p>
      <w:r>
        <w:rPr>
          <w:color w:val="555555"/>
          <w:sz w:val="17"/>
        </w:rPr>
        <w:t xml:space="preserve">Zitiervorschlag: § 57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