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MeldDÜV (Brandenburg) — Datenübermittlungen an die Bürgermeisterinnen und Bürgermeister amtsangehöriger Gemeinden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Meldebehörden dürfen den Bürgermeisterinnen und den Bürgermeistern der amtsangehörigen Gemeinden zur Erfüllung ihrer Aufgaben folgende Daten von Einwohnerinnen und Einwohnern ihres Gemeindegebietes übermitteln:</w:t>
      </w:r>
    </w:p>
    <w:p>
      <w:r>
        <w:t xml:space="preserve">bei der Geburt eines Kindes</w:t>
      </w:r>
    </w:p>
    <w:p>
      <w:r>
        <w:t xml:space="preserve">Familienname,</w:t>
      </w:r>
    </w:p>
    <w:p>
      <w:r>
        <w:t xml:space="preserve">Vornamen,</w:t>
      </w:r>
    </w:p>
    <w:p>
      <w:r>
        <w:t xml:space="preserve">Geburtsdatum,</w:t>
      </w:r>
    </w:p>
    <w:p>
      <w:r>
        <w:t xml:space="preserve">derzeitige Anschrift der alleinigen Wohnung oder der Hauptwohnung und</w:t>
      </w:r>
    </w:p>
    <w:p>
      <w:r>
        <w:t xml:space="preserve">Auskunftssperren nach § 51 des Bundesmeldegesetzes;</w:t>
      </w:r>
    </w:p>
    <w:p>
      <w:r>
        <w:t xml:space="preserve">bei dem Tod einer Einwohnerin oder eines Einwohners</w:t>
      </w:r>
    </w:p>
    <w:p>
      <w:r>
        <w:t xml:space="preserve">Familienname,</w:t>
      </w:r>
    </w:p>
    <w:p>
      <w:r>
        <w:t xml:space="preserve">Vornamen,</w:t>
      </w:r>
    </w:p>
    <w:p>
      <w:r>
        <w:t xml:space="preserve">Doktorgrad,</w:t>
      </w:r>
    </w:p>
    <w:p>
      <w:r>
        <w:t xml:space="preserve">Geburtsdatum,</w:t>
      </w:r>
    </w:p>
    <w:p>
      <w:r>
        <w:t xml:space="preserve">letzte Anschrift der alleinigen Wohnung oder der Hauptwohnung,</w:t>
      </w:r>
    </w:p>
    <w:p>
      <w:r>
        <w:t xml:space="preserve">Sterbedatum und</w:t>
      </w:r>
    </w:p>
    <w:p>
      <w:r>
        <w:t xml:space="preserve">Auskunftssperren nach § 51 des Bundesmeldegesetzes.</w:t>
      </w:r>
    </w:p>
    <w:p>
      <w:r>
        <w:t xml:space="preserve">(2) Zum Zweck der Ehrung von Alters-, Ehe- und Lebenspartnerschaftsjubiläen (§ 14) dürfen den ehrenamtlichen Bürgermeisterinnen und Bürgermeistern sowie den Ortsvorsteherinnen und Ortsvorstehern die in § 14 Absatz 2 genannten Daten übermittelt werden. Die Übermittlung erfolgt mindestens sechs Wochen vor dem jeweiligen Ereignis.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