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10d MeldDÜV NRW (Nordrhein-Westfalen) — Datenübermittlung zum Zweck der Feststellung der Teilnahme anKinderfrüherkennungsuntersuchungen</w:t>
      </w:r>
    </w:p>
    <w:p>
      <w:r>
        <w:rPr>
          <w:color w:val="555555"/>
          <w:sz w:val="18"/>
        </w:rPr>
        <w:t xml:space="preserve">Meldedatenübermittlungsverordnung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Erfüllung der Aufgaben der Zentralen Stelle Gesunde Kindheit beim Landesamt für Gesundheit und Arbeitsschutz Nordrhein-Westfalen nach § 32 a des Heilberufsgesetzes vom 9. Mai 2000 (GV. NRW. S. 403), das zuletzt durch Artikel 6 des Gesetzes vom 26. April 2016 (GV. NRW. S. 230) geändert worden ist, übermitteln die Meldebehörden folgende personenbezogene Daten aller Kinder, die nicht älter als 66 Monate sind und mit alleiniger Wohnung oder Hauptwohnung im Melderegister registriert sind, bei Geburt, erstmaliger Erfassung, Namensänderung, Änderung der Anschrift, des Geschlechts, des Geburtsdatums, des Geburtsorts unverzüglich an die Zentrale Stelle Gesunde Kindheit beim Landesamt für Gesundheit und Arbeitsschutz Nordrhein-Westfalen:</w:t>
      </w:r>
    </w:p>
    <w:p>
      <w:r>
        <w:t xml:space="preserve">Blattnummer des DSMeld (Datenblatt)</w:t>
      </w:r>
    </w:p>
    <w:p>
      <w:r>
        <w:t xml:space="preserve">1.</w:t>
      </w:r>
    </w:p>
    <w:p>
      <w:r>
        <w:t xml:space="preserve">Familienname</w:t>
      </w:r>
    </w:p>
    <w:p>
      <w:r>
        <w:t xml:space="preserve">0101 bis 0102,</w:t>
      </w:r>
    </w:p>
    <w:p>
      <w:r>
        <w:t xml:space="preserve">2.</w:t>
      </w:r>
    </w:p>
    <w:p>
      <w:r>
        <w:t xml:space="preserve">Vornamen</w:t>
      </w:r>
    </w:p>
    <w:p>
      <w:r>
        <w:t xml:space="preserve">0301, 0302,</w:t>
      </w:r>
    </w:p>
    <w:p>
      <w:r>
        <w:t xml:space="preserve">3.</w:t>
      </w:r>
    </w:p>
    <w:p>
      <w:r>
        <w:t xml:space="preserve">Geburtsdatum und -ort</w:t>
      </w:r>
    </w:p>
    <w:p>
      <w:r>
        <w:t xml:space="preserve">0601 bis 0603,</w:t>
      </w:r>
    </w:p>
    <w:p>
      <w:r>
        <w:t xml:space="preserve">4</w:t>
      </w:r>
    </w:p>
    <w:p>
      <w:r>
        <w:t xml:space="preserve">Geschlecht</w:t>
      </w:r>
    </w:p>
    <w:p>
      <w:r>
        <w:t xml:space="preserve">0701,</w:t>
      </w:r>
    </w:p>
    <w:p>
      <w:r>
        <w:t xml:space="preserve">5.</w:t>
      </w:r>
    </w:p>
    <w:p>
      <w:r>
        <w:t xml:space="preserve">Daten zum gesetzlichen Vertreter:</w:t>
      </w:r>
    </w:p>
    <w:p>
      <w:r>
        <w:t xml:space="preserve">Familienname, Vornamen, Anschrift, Auskunftssperren nach § 51 Bundesmeldegesetz</w:t>
      </w:r>
    </w:p>
    <w:p>
      <w:r>
        <w:t xml:space="preserve">0902 bis 0919,</w:t>
      </w:r>
    </w:p>
    <w:p>
      <w:r>
        <w:t xml:space="preserve">6.</w:t>
      </w:r>
    </w:p>
    <w:p>
      <w:r>
        <w:t xml:space="preserve">derzeitige und frühere Anschriften</w:t>
      </w:r>
    </w:p>
    <w:p>
      <w:r>
        <w:t xml:space="preserve">1201 bis 1206,</w:t>
      </w:r>
    </w:p>
    <w:p>
      <w:r>
        <w:t xml:space="preserve">1208 bis 1223,</w:t>
      </w:r>
    </w:p>
    <w:p>
      <w:r>
        <w:t xml:space="preserve">1301 bis 1306,</w:t>
      </w:r>
    </w:p>
    <w:p>
      <w:r>
        <w:t xml:space="preserve">1310 bis 1313,</w:t>
      </w:r>
    </w:p>
    <w:p>
      <w:r>
        <w:t xml:space="preserve">7</w:t>
      </w:r>
    </w:p>
    <w:p>
      <w:r>
        <w:t xml:space="preserve">Auskunftssperren nach § 51 des Bundesmeldegesetzes</w:t>
      </w:r>
    </w:p>
    <w:p>
      <w:r>
        <w:t xml:space="preserve">1801,</w:t>
      </w:r>
    </w:p>
    <w:p>
      <w:r>
        <w:t xml:space="preserve">8.</w:t>
      </w:r>
    </w:p>
    <w:p>
      <w:r>
        <w:t xml:space="preserve">Bedingter Sperrvermerk nach § 52 des Bundesmeldegesetzes</w:t>
      </w:r>
    </w:p>
    <w:p>
      <w:r>
        <w:t xml:space="preserve">1801a und</w:t>
      </w:r>
    </w:p>
    <w:p>
      <w:r>
        <w:t xml:space="preserve">9.</w:t>
      </w:r>
    </w:p>
    <w:p>
      <w:r>
        <w:t xml:space="preserve">Sterbedatum</w:t>
      </w:r>
    </w:p>
    <w:p>
      <w:r>
        <w:t xml:space="preserve">1901 bis 1903.</w:t>
      </w:r>
    </w:p>
    <w:p>
      <w:r>
        <w:rPr>
          <w:color w:val="555555"/>
          <w:sz w:val="17"/>
        </w:rPr>
        <w:t xml:space="preserve">Zitiervorschlag: § 10d MeldDÜV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https://recht.nulegal.eu/gesetze/MeldD%C3%9CV%20NRW/10d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10d MeldDÜV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