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MbauMstrV 2013 — Meisterprüfungsberufsbild</w:t>
      </w:r>
    </w:p>
    <w:p>
      <w:r>
        <w:rPr>
          <w:color w:val="555555"/>
          <w:sz w:val="18"/>
        </w:rPr>
        <w:t xml:space="preserve">Modellbauermeisterverordnung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Im Modellbauer-Handwerk sind zum Zwecke der Meisterprüfung folgende Fertigkeiten und Kenntnisse zum Nachweis der beruflichen Handlungskompetenz zu berücksichtigen:</w:t>
      </w:r>
    </w:p>
    <w:p>
      <w:pPr>
        <w:ind w:left="420"/>
      </w:pPr>
      <w:r>
        <w:t xml:space="preserve">1. auftragsbezogene Kundenanforderungen ermitteln, Kunden beraten, Serviceleistungen anbieten, Auftragsverhandlungen führen und Auftragsziele festlegen, Leistungen kalkulieren und Angebote erstellen, Verträge schließen,</w:t>
      </w:r>
    </w:p>
    <w:p>
      <w:pPr>
        <w:ind w:left="420"/>
      </w:pPr>
      <w:r>
        <w:t xml:space="preserve">2. Aufgaben der technischen, kaufmännischen und personalwirtschaftlichen Betriebsführung wahrnehmen, insbesondere unter Berücksichtigung der Betriebsorganisation, der betrieblichen Aus- und Weiterbildung, des Qualitätsmanagements, des Arbeitsschutzrechtes, des Datenschutzes, des Umweltschutzes sowie von Informations- und Kommunikationssystemen,</w:t>
      </w:r>
    </w:p>
    <w:p>
      <w:pPr>
        <w:ind w:left="420"/>
      </w:pPr>
      <w:r>
        <w:t xml:space="preserve">3. Auftragsabwicklungsprozesse planen, organisieren und überwachen, Unteraufträge vergeben und deren Durchführung kontrollieren,</w:t>
      </w:r>
    </w:p>
    <w:p>
      <w:pPr>
        <w:ind w:left="420"/>
      </w:pPr>
      <w:r>
        <w:t xml:space="preserve">4. Aufträge ausführen, insbesondere unter Berücksichtigung von computergestützten Konstruktions- und Fertigungstechniken, Herstellungsverfahren und Gestaltungsaspekten, berufsbezogenen rechtlichen Vorschriften und technischen Normen sowie der allgemein anerkannten Regeln der Technik, Personal, Material, Maschinen und Geräten sowie von Möglichkeiten zum Einsatz von Auszubildenden,</w:t>
      </w:r>
    </w:p>
    <w:p>
      <w:pPr>
        <w:ind w:left="420"/>
      </w:pPr>
      <w:r>
        <w:t xml:space="preserve">5. Bedingungen für den Einsatz der Produkte des Modellbaus in nachfolgenden Produktionsverfahren beim Kunden bewerten und berücksichtigen,</w:t>
      </w:r>
    </w:p>
    <w:p>
      <w:pPr>
        <w:ind w:left="420"/>
      </w:pPr>
      <w:r>
        <w:t xml:space="preserve">6. Skizzen, Pläne, Konstruktionen und Zeichnungen, auch unter Einsatz von rechnergestützten Systemen, anfertigen, Datensätze erstellen,</w:t>
      </w:r>
    </w:p>
    <w:p>
      <w:pPr>
        <w:ind w:left="420"/>
      </w:pPr>
      <w:r>
        <w:t xml:space="preserve">7. Arten und Eigenschaften zu be- und verarbeitender Werk- und Hilfsstoffe berücksichtigen; Maßnahmen zur Oberflächenbehandlung festlegen und bewerten,</w:t>
      </w:r>
    </w:p>
    <w:p>
      <w:pPr>
        <w:ind w:left="420"/>
      </w:pPr>
      <w:r>
        <w:t xml:space="preserve">8. Modelle, Formen und Modelleinrichtungen planen, herstellen und die Herstellung dokumentieren,</w:t>
      </w:r>
    </w:p>
    <w:p>
      <w:pPr>
        <w:ind w:left="420"/>
      </w:pPr>
      <w:r>
        <w:t xml:space="preserve">9. Muster, Prototypen und Fertigungseinrichtungen planen, herstellen und die Herstellung dokumentieren,</w:t>
      </w:r>
    </w:p>
    <w:p>
      <w:pPr>
        <w:ind w:left="420"/>
      </w:pPr>
      <w:r>
        <w:t xml:space="preserve">10. Prototypen, Modelle, Modell- und Fertigungseinrichtungen bewerten, ändern und instand setzen,</w:t>
      </w:r>
    </w:p>
    <w:p>
      <w:pPr>
        <w:ind w:left="420"/>
      </w:pPr>
      <w:r>
        <w:t xml:space="preserve">11. Lehren, Vorrichtungen und Schablonen planen, konstruieren und bewerten,</w:t>
      </w:r>
    </w:p>
    <w:p>
      <w:pPr>
        <w:ind w:left="420"/>
      </w:pPr>
      <w:r>
        <w:t xml:space="preserve">12. Antriebs-, Steuerungs- und Regeltechniken Verwendungszwecken zuordnen und die Zuordnung begründen,</w:t>
      </w:r>
    </w:p>
    <w:p>
      <w:pPr>
        <w:ind w:left="420"/>
      </w:pPr>
      <w:r>
        <w:t xml:space="preserve">13. Mess- und Prüfverfahren festlegen, technische Messungen und Prüfungen durchführen und Ergebnisse dokumentieren,</w:t>
      </w:r>
    </w:p>
    <w:p>
      <w:pPr>
        <w:ind w:left="420"/>
      </w:pPr>
      <w:r>
        <w:t xml:space="preserve">14. Konzepte für Betriebsstätten einschließlich Betriebs- und Lagerausstattung sowie für logistische Prozesse entwickeln und umsetzen,</w:t>
      </w:r>
    </w:p>
    <w:p>
      <w:pPr>
        <w:ind w:left="420"/>
      </w:pPr>
      <w:r>
        <w:t xml:space="preserve">15. Qualitätskontrollen durchführen, Fehler, Mängel und Störungen analysieren und beseitigen, Ergebnisse bewerten und dokumentieren,</w:t>
      </w:r>
    </w:p>
    <w:p>
      <w:pPr>
        <w:ind w:left="420"/>
      </w:pPr>
      <w:r>
        <w:t xml:space="preserve">16. durchgeführte Leistungen abnehmen und dokumentieren sowie eine Nachkalkulation durchführen und die Auftragsabwicklung auswerten.</w:t>
      </w:r>
    </w:p>
    <w:p>
      <w:r>
        <w:rPr>
          <w:color w:val="555555"/>
          <w:sz w:val="17"/>
        </w:rPr>
        <w:t xml:space="preserve">Zitiervorschlag: § 2 MbauMstrV 2013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https://recht.nulegal.eu/gesetze/MbauMstrV%202013/2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