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MalerLackAusbV 2021 — Prüfungsbereich Durchführen von Instandhaltungs- und Bautenschutzmaßnahmen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Durchführen von Instandhaltungs- und Bautenschutzmaßnahmen hat der Prüfling nachzuweisen, dass er in der Lage ist,</w:t>
      </w:r>
    </w:p>
    <w:p>
      <w:pPr>
        <w:ind w:left="420"/>
      </w:pPr>
      <w:r>
        <w:t xml:space="preserve">1. Vorgehensweisen bei Instandhaltung und dem Schutz von Bauten, Bauteilen, Räumen und Objekten zu unterscheiden,</w:t>
      </w:r>
    </w:p>
    <w:p>
      <w:pPr>
        <w:ind w:left="420"/>
      </w:pPr>
      <w:r>
        <w:t xml:space="preserve">2. Prüfverfahren für Untergründe auszuwählen und Ergebnisse der Prüfung zu bewerten und zu dokumentieren,</w:t>
      </w:r>
    </w:p>
    <w:p>
      <w:pPr>
        <w:ind w:left="420"/>
      </w:pPr>
      <w:r>
        <w:t xml:space="preserve">3. Schäden zu ermitteln, Ursachen der Schäden zu beschreiben und Maßnahmen zur Schadensbeseitigung darzustellen,</w:t>
      </w:r>
    </w:p>
    <w:p>
      <w:pPr>
        <w:ind w:left="420"/>
      </w:pPr>
      <w:r>
        <w:t xml:space="preserve">4. Aufmaße normgerecht aus Plänen zu erstellen,</w:t>
      </w:r>
    </w:p>
    <w:p>
      <w:pPr>
        <w:ind w:left="420"/>
      </w:pPr>
      <w:r>
        <w:t xml:space="preserve">5. Verlegepläne für Decken-, Wand- und Bodenbeläge zu erstellen,</w:t>
      </w:r>
    </w:p>
    <w:p>
      <w:pPr>
        <w:ind w:left="420"/>
      </w:pPr>
      <w:r>
        <w:t xml:space="preserve">6. Werkstoffe, insbesondere Beschichtungsstoffe, und Hilfsstoffe sowie Werkzeuge, Geräte, Maschinen und Anlagen zu unterscheiden, auszuwählen und die getroffene Auswahl zu begründen,</w:t>
      </w:r>
    </w:p>
    <w:p>
      <w:pPr>
        <w:ind w:left="420"/>
      </w:pPr>
      <w:r>
        <w:t xml:space="preserve">7. die Verarbeitung von in Nummer 5 genannten Belägen darzustellen,</w:t>
      </w:r>
    </w:p>
    <w:p>
      <w:pPr>
        <w:ind w:left="420"/>
      </w:pPr>
      <w:r>
        <w:t xml:space="preserve">8. Maßnahmen zum Holz- und Bauten- sowie zum Brandschutz zu beschreiben und</w:t>
      </w:r>
    </w:p>
    <w:p>
      <w:pPr>
        <w:ind w:left="420"/>
      </w:pPr>
      <w:r>
        <w:t xml:space="preserve">9. die Instandsetzung von Flächen, auch unter Berücksichtigung der Energieeffizienz, zu erläutern.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14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