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MZG — Erhebungsmerkmale in Gemeinschaftsunterkünften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Gemeinschaftsunterkünften werden abweichend von § 6 Angaben zu folgenden Erhebungsmerkmalen erhoben:</w:t>
      </w:r>
    </w:p>
    <w:p>
      <w:pPr>
        <w:ind w:left="420"/>
      </w:pPr>
      <w:r>
        <w:t xml:space="preserve">1. Gemeinde und Gemeindeteil,</w:t>
      </w:r>
    </w:p>
    <w:p>
      <w:pPr>
        <w:ind w:left="420"/>
      </w:pPr>
      <w:r>
        <w:t xml:space="preserve">2. Art der Gemeinschaftsunterkunft,</w:t>
      </w:r>
    </w:p>
    <w:p>
      <w:pPr>
        <w:ind w:left="420"/>
      </w:pPr>
      <w:r>
        <w:t xml:space="preserve">3. Kalendermonat und Kalenderjahr der Geburt,</w:t>
      </w:r>
    </w:p>
    <w:p>
      <w:pPr>
        <w:ind w:left="420"/>
      </w:pPr>
      <w:r>
        <w:t xml:space="preserve">4. Geschlecht,</w:t>
      </w:r>
    </w:p>
    <w:p>
      <w:pPr>
        <w:ind w:left="420"/>
      </w:pPr>
      <w:r>
        <w:t xml:space="preserve">5. Familienstand,</w:t>
      </w:r>
    </w:p>
    <w:p>
      <w:pPr>
        <w:ind w:left="420"/>
      </w:pPr>
      <w:r>
        <w:t xml:space="preserve">6. Staatsangehörigkeiten,</w:t>
      </w:r>
    </w:p>
    <w:p>
      <w:pPr>
        <w:ind w:left="420"/>
      </w:pPr>
      <w:r>
        <w:t xml:space="preserve">7. Nutzung als Haupt- oder Nebenwohnung,</w:t>
      </w:r>
    </w:p>
    <w:p>
      <w:pPr>
        <w:ind w:left="420"/>
      </w:pPr>
      <w:r>
        <w:t xml:space="preserve">8. Bestehen einer Wohnung im Ausland,</w:t>
      </w:r>
    </w:p>
    <w:p>
      <w:pPr>
        <w:ind w:left="420"/>
      </w:pPr>
      <w:r>
        <w:t xml:space="preserve">9. Hauptstatus.</w:t>
      </w:r>
    </w:p>
    <w:p>
      <w:r>
        <w:t xml:space="preserve">(2) Gemeinschaftsunterkünfte nach Absatz 1 sind Einrichtungen, die regelmäßig der längerfristigen Unterbringung und Versorgung von Personen dienen, soweit diese keinen eigenen Haushalt führen.</w:t>
      </w:r>
    </w:p>
    <w:p>
      <w:r>
        <w:rPr>
          <w:color w:val="555555"/>
          <w:sz w:val="17"/>
        </w:rPr>
        <w:t xml:space="preserve">Zitiervorschlag: § 10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