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MZG 2005 — Erhebungsbeauftragte</w:t>
      </w:r>
    </w:p>
    <w:p>
      <w:r>
        <w:rPr>
          <w:color w:val="555555"/>
          <w:sz w:val="18"/>
        </w:rPr>
        <w:t xml:space="preserve">Mikrozensusgesetz 2005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Für die Erhebungen sollen Erhebungsbeauftragte nach § 14 des Bundesstatistikgesetzes eingesetzt werden. Auf Verlangen der Erhebungsbeauftragten sind ihnen die Angaben zur Zahl der Haushalte in einer Wohnung, zur Zahl der Personen im Haushalt und zu den Hilfsmerkmalen nach § 5 Abs. 1 Nr. 1, 3 und 4 mündlich mitzuteilen. Die Erhebungsbeauftragten dürfen diese Angaben selbst in die Erhebungsunterlagen eintragen oder elektronisch erfassen. Das gilt auch für weitere Eintragungen in die Erhebungsunterlagen, soweit die Auskunftspflichtigen einverstanden sind.</w:t>
      </w:r>
    </w:p>
    <w:p>
      <w:r>
        <w:t xml:space="preserve">(2) Soweit die Erhebungsbeauftragten ehrenamtlich eingesetzt werden, erhalten sie für ihre Tätigkeit eine steuerfreie Aufwandsentschädigung im Sinne des § 3 Nr. 12 Satz 2 des Einkommensteuergesetzes.</w:t>
      </w:r>
    </w:p>
    <w:p>
      <w:r>
        <w:rPr>
          <w:color w:val="555555"/>
          <w:sz w:val="17"/>
        </w:rPr>
        <w:t xml:space="preserve">Zitiervorschlag: § 6 MZG 2005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https://recht.nulegal.eu/gesetze/MZG%202005/6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