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MVTAusbV — Prüfungsbereich von Teil 1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findet im Prüfungsbereich Metalltechnik statt.</w:t>
      </w:r>
    </w:p>
    <w:p>
      <w:r>
        <w:t xml:space="preserve">(2) Im Prüfungsbereich Metalltechnik soll der Prüfling nachweisen, dass er in der Lage ist,</w:t>
      </w:r>
    </w:p>
    <w:p>
      <w:pPr>
        <w:ind w:left="420"/>
      </w:pPr>
      <w:r>
        <w:t xml:space="preserve">1. technische Unterlagen auszuwerten, technische Parameter zu bestimmen, Arbeitsabläufe zu planen und abzustimmen sowie Materialien und Werkzeuge zu disponieren,</w:t>
      </w:r>
    </w:p>
    <w:p>
      <w:pPr>
        <w:ind w:left="420"/>
      </w:pPr>
      <w:r>
        <w:t xml:space="preserve">2. Bauteile durch maschinelles Bohren und manuelle Bearbeitung herzustellen sowie manuell zu Baugruppen zu fügen,</w:t>
      </w:r>
    </w:p>
    <w:p>
      <w:pPr>
        <w:ind w:left="420"/>
      </w:pPr>
      <w:r>
        <w:t xml:space="preserve">3. steuerungstechnische Baugruppen aufzubauen, zu prüfen und in Betrieb zu nehmen,</w:t>
      </w:r>
    </w:p>
    <w:p>
      <w:pPr>
        <w:ind w:left="420"/>
      </w:pPr>
      <w:r>
        <w:t xml:space="preserve">4. Vorschriften zur Unfallverhütung und Umweltschutzbestimmungen einzuhalten und die Sicherheit von Betriebsmitteln zu beurteilen,</w:t>
      </w:r>
    </w:p>
    <w:p>
      <w:pPr>
        <w:ind w:left="420"/>
      </w:pPr>
      <w:r>
        <w:t xml:space="preserve">5. Prüfverfahren und Prüfmittel auszuwählen und anzuwenden,</w:t>
      </w:r>
    </w:p>
    <w:p>
      <w:pPr>
        <w:ind w:left="420"/>
      </w:pPr>
      <w:r>
        <w:t xml:space="preserve">6. Arbeitsergebnisse zu prüfen, zu beurteilen und zu dokumentieren,</w:t>
      </w:r>
    </w:p>
    <w:p>
      <w:pPr>
        <w:ind w:left="420"/>
      </w:pPr>
      <w:r>
        <w:t xml:space="preserve">7. Werk- und Hilfsstoffe zu unterscheiden,</w:t>
      </w:r>
    </w:p>
    <w:p>
      <w:pPr>
        <w:ind w:left="420"/>
      </w:pPr>
      <w:r>
        <w:t xml:space="preserve">8. Maßnahmen zum Arbeits-, Umwelt- und Gesundheitsschutz sowie zur Qualitätssicherung zu erklären,</w:t>
      </w:r>
    </w:p>
    <w:p>
      <w:pPr>
        <w:ind w:left="420"/>
      </w:pPr>
      <w:r>
        <w:t xml:space="preserve">9. manuelle und maschinelle Fertigungsverfahren zu beschreiben sowie Fügeverfahren zu unterscheiden,</w:t>
      </w:r>
    </w:p>
    <w:p>
      <w:pPr>
        <w:ind w:left="420"/>
      </w:pPr>
      <w:r>
        <w:t xml:space="preserve">10. technische Berechnungen durchzuführen,</w:t>
      </w:r>
    </w:p>
    <w:p>
      <w:pPr>
        <w:ind w:left="420"/>
      </w:pPr>
      <w:r>
        <w:t xml:space="preserve">11. Erzeugungs- und Wärmebehandlungsverfahren für Metalle zu unterscheiden,</w:t>
      </w:r>
    </w:p>
    <w:p>
      <w:pPr>
        <w:ind w:left="420"/>
      </w:pPr>
      <w:r>
        <w:t xml:space="preserve">12. Steuerungen und Regelungen zu unterscheiden sowie Schaltpläne zu ergänzen und</w:t>
      </w:r>
    </w:p>
    <w:p>
      <w:pPr>
        <w:ind w:left="420"/>
      </w:pPr>
      <w:r>
        <w:t xml:space="preserve">13. Instandhaltungsunterlagen auszuwerten.</w:t>
      </w:r>
    </w:p>
    <w:p>
      <w:r>
        <w:t xml:space="preserve">(3) Für den Nachweis nach Absatz 2 sind folgende Tätigkeiten zugrunde zu legen:</w:t>
      </w:r>
    </w:p>
    <w:p>
      <w:pPr>
        <w:ind w:left="420"/>
      </w:pPr>
      <w:r>
        <w:t xml:space="preserve">1. Anfertigen und Prüfen einer mechanischen Baugruppe sowie</w:t>
      </w:r>
    </w:p>
    <w:p>
      <w:pPr>
        <w:ind w:left="420"/>
      </w:pPr>
      <w:r>
        <w:t xml:space="preserve">2. Errichten und Inbetriebnehmen einer elektropneumatischen Steuerung.</w:t>
      </w:r>
    </w:p>
    <w:p>
      <w:r>
        <w:t xml:space="preserve">(4) Der Prüfling soll ein Prüfungsprodukt herstellen und mit praxisbezogenen Unterlagen dokumentieren. Weiterhin soll er Aufgaben schriftlich bearbeiten.</w:t>
      </w:r>
    </w:p>
    <w:p>
      <w:r>
        <w:t xml:space="preserve">(5) Die Prüfungszeit beträgt insgesamt achteinhalb Stunden. Davon entfallen auf die Herstellung des Prüfungsprodukts und die Dokumentation sieben Stunden und auf die Bearbeitung der schriftlichen Aufgaben 90 Minuten.</w:t>
      </w:r>
    </w:p>
    <w:p>
      <w:r>
        <w:rPr>
          <w:color w:val="555555"/>
          <w:sz w:val="17"/>
        </w:rPr>
        <w:t xml:space="preserve">Zitiervorschlag: § 8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