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MVTAusbV — Inhalt von Teil 1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