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MTInfoG</w:t>
      </w:r>
    </w:p>
    <w:p>
      <w:r>
        <w:rPr>
          <w:color w:val="555555"/>
          <w:sz w:val="18"/>
        </w:rPr>
        <w:t xml:space="preserve">Gesetz über ein Informationssystem zur Bewertung medizinischer Technologien</w:t>
      </w:r>
    </w:p>
    <w:p>
      <w:r>
        <w:rPr>
          <w:color w:val="555555"/>
          <w:sz w:val="18"/>
        </w:rPr>
        <w:t xml:space="preserve">Historische Fassung: Stand 10.06.2019 bis 26.05.2020. Dies ist nicht die aktuelle Fassung.</w:t>
      </w:r>
    </w:p>
    <w:p>
      <w:r>
        <w:t xml:space="preserve">Das Deutsche Institut für Medizinische Dokumentation und Information (DIMDI) errichtet und betreibt ein datenbankgestütztes Informationssystem für die Bewertung der Wirksamkeit oder der Effektivität sowie der Kosten medizinischer Verfahren und Technologien. Das Informationssystem erschließt den Zugang zu den relevanten Datenbanken und erfasst Studien und sonstige Materialien zum Stand der nationalen und internationalen wissenschaftlichen Erkenntnisse im Bereich der Technologiebewertung in der Medizin.</w:t>
      </w:r>
    </w:p>
    <w:p>
      <w:r>
        <w:rPr>
          <w:color w:val="555555"/>
          <w:sz w:val="17"/>
        </w:rPr>
        <w:t xml:space="preserve">Zitiervorschlag: (XXXX) MTInfoG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https://recht.nulegal.eu/gesetze/MTInfoG/(xxxx)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MTInfoG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