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53 MTBG — Erlaubnis zur partiellen Berufsausübung</w:t>
      </w:r>
    </w:p>
    <w:p>
      <w:r>
        <w:rPr>
          <w:color w:val="555555"/>
          <w:sz w:val="18"/>
        </w:rPr>
        <w:t xml:space="preserve">MT-Berufe-Gesetz</w:t>
      </w:r>
    </w:p>
    <w:p>
      <w:r>
        <w:rPr>
          <w:color w:val="555555"/>
          <w:sz w:val="18"/>
        </w:rPr>
        <w:t xml:space="preserve">Stand: 01.01.2023 (konsolidierte Textfassung, kein amtliches Inkrafttretensdatum)</w:t>
      </w:r>
    </w:p>
    <w:p>
      <w:r>
        <w:t xml:space="preserve">(1) Eine Erlaubnis zur partiellen Berufsausübung ist auf Antrag zu erteilen, wenn</w:t>
      </w:r>
    </w:p>
    <w:p>
      <w:pPr>
        <w:ind w:left="420"/>
      </w:pPr>
      <w:r>
        <w:t xml:space="preserve">1. die antragstellende Person ohne Einschränkung qualifiziert ist, in einem anderen Mitgliedstaat, in einem anderen Vertragsstaat oder in einem gleichgestellten Staat eine berufliche Tätigkeit im Bereich eines der in diesem Gesetz geregelten Berufe auszuüben, für den eine Erlaubnis zur partiellen Berufsausübung angestrebt wird,</w:t>
      </w:r>
    </w:p>
    <w:p>
      <w:pPr>
        <w:ind w:left="420"/>
      </w:pPr>
      <w:r>
        <w:t xml:space="preserve">2. die Unterschiede zwischen der in einem anderen Mitgliedstaat, in einem anderen Vertragsstaat oder in einem gleichgestellten Staat rechtmäßig ausgeübten beruflichen Tätigkeit und den Tätigkeiten, die unter denjenigen in diesem Gesetz geregelten Beruf, für den eine Erlaubnis zur partiellen Berufsausübung angestrebt wird, fallen, so wesentlich sind, dass die Anwendung von Anpassungsmaßnahmen nach § 50 der Anforderung an die antragstellende Person gleichkäme, die vollständige Ausbildung nach diesem Gesetz zu durchlaufen,</w:t>
      </w:r>
    </w:p>
    <w:p>
      <w:pPr>
        <w:ind w:left="420"/>
      </w:pPr>
      <w:r>
        <w:t xml:space="preserve">3. die rechtmäßig ausgeübte berufliche Tätigkeit nach Nummer 1 eine oder mehrere der jeweils vorbehaltenen Tätigkeiten nach § 5 umfasst und</w:t>
      </w:r>
    </w:p>
    <w:p>
      <w:pPr>
        <w:ind w:left="420"/>
      </w:pPr>
      <w:r>
        <w:t xml:space="preserve">4. die antragstellende Person</w:t>
      </w:r>
    </w:p>
    <w:p>
      <w:pPr>
        <w:ind w:left="780"/>
      </w:pPr>
      <w:r>
        <w:t xml:space="preserve">a) sich nicht eines Verhaltens schuldig gemacht hat, aus dem sich ihre Unzuverlässigkeit zur Ausübung des Berufs ergibt,</w:t>
      </w:r>
    </w:p>
    <w:p>
      <w:pPr>
        <w:ind w:left="780"/>
      </w:pPr>
      <w:r>
        <w:t xml:space="preserve">b) nicht in gesundheitlicher Hinsicht zur Ausübung des Berufs ungeeignet ist und</w:t>
      </w:r>
    </w:p>
    <w:p>
      <w:pPr>
        <w:ind w:left="780"/>
      </w:pPr>
      <w:r>
        <w:t xml:space="preserve">c) über die Kenntnisse der deutschen Sprache verfügt, die für die Ausübung des Berufs erforderlich sind.</w:t>
      </w:r>
    </w:p>
    <w:p>
      <w:r>
        <w:t xml:space="preserve">(2) Eine Erlaubnis nach Absatz 1 darf nicht erteilt werden, wenn der Patientenschutz oder der Schutz der öffentlichen Gesundheit der Erteilung entgegensteht.</w:t>
      </w:r>
    </w:p>
    <w:p>
      <w:r>
        <w:t xml:space="preserve">(3) Eine Erlaubnis zur partiellen Berufsausübung ist auf die Tätigkeiten zu beschränken, in denen die antragstellende Person eine Qualifikation nach Absatz 1 Nummer 1 und 3 nachgewiesen hat.</w:t>
      </w:r>
    </w:p>
    <w:p>
      <w:r>
        <w:t xml:space="preserve">(4) Die berufliche Tätigkeit wird unter der Berufsbezeichnung des Staates, in dem die Qualifikation nach Absatz 1 Nummer 1 erworben wurde, ausgeübt mit dem Hinweis auf</w:t>
      </w:r>
    </w:p>
    <w:p>
      <w:pPr>
        <w:ind w:left="420"/>
      </w:pPr>
      <w:r>
        <w:t xml:space="preserve">1. den Namen dieses Staates und</w:t>
      </w:r>
    </w:p>
    <w:p>
      <w:pPr>
        <w:ind w:left="420"/>
      </w:pPr>
      <w:r>
        <w:t xml:space="preserve">2. die Tätigkeit, auf die die Erlaubnis zur partiellen Berufsausübung beschränkt ist.</w:t>
      </w:r>
    </w:p>
    <w:p>
      <w:r>
        <w:t xml:space="preserve">(5) Personen mit einer Erlaubnis zur partiellen Berufsausübung haben im Umfang dieser Erlaubnis die gleichen Rechte und Pflichten wie eine Person mit einer Erlaubnis zum Führen der Berufsbezeichnung nach § 1 Absatz 1 Nummer 1, 2, 3 oder 4. Sie dürfen insbesondere eine oder mehrere vorbehaltene Tätigkeiten nach § 5 ausüben, wenn diese in den Umfang der Erlaubnis zur partiellen Berufsausübung fallen.</w:t>
      </w:r>
    </w:p>
    <w:p>
      <w:r>
        <w:t xml:space="preserve">(6) Die §§ 2 bis 4 gelten für die Erlaubnis zur partiellen Berufsausübung entsprechend.</w:t>
      </w:r>
    </w:p>
    <w:p>
      <w:r>
        <w:rPr>
          <w:color w:val="555555"/>
          <w:sz w:val="17"/>
        </w:rPr>
        <w:t xml:space="preserve">Zitiervorschlag: § 53 MTBG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https://recht.nulegal.eu/gesetze/MTBG/53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