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MTAPrV — Leistungseinschätzungen für praktische Einsätze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Jede an der Ausbildung beteiligte Einrichtung hat die Leistung, die die auszubildende Person im Rahmen des bei ihr durchgeführten praktischen Einsatzes erbracht hat, qualifiziert einzuschätzen.</w:t>
      </w:r>
    </w:p>
    <w:p>
      <w:r>
        <w:t xml:space="preserve">(2) Die beteiligte Einrichtung hat bei Beendigung des praktischen Einsatzes</w:t>
      </w:r>
    </w:p>
    <w:p>
      <w:pPr>
        <w:ind w:left="420"/>
      </w:pPr>
      <w:r>
        <w:t xml:space="preserve">1. der auszubildenden Person die qualifizierte Leistungseinschätzung mitzuteilen und zu erläutern und</w:t>
      </w:r>
    </w:p>
    <w:p>
      <w:pPr>
        <w:ind w:left="420"/>
      </w:pPr>
      <w:r>
        <w:t xml:space="preserve">2. der Schule die qualifizierte Leistungseinschätzung und die Zeiten, die die auszubildende Person während des praktischen Einsatzes gefehlt hat, mitzuteilen.</w:t>
      </w:r>
    </w:p>
    <w:p>
      <w:r>
        <w:t xml:space="preserve">(3) Abweichend von Absatz 1 ist für das Interprofessionelle Praktikum nach § 5 keine Leistungseinschätzung vorzunehmen.</w:t>
      </w:r>
    </w:p>
    <w:p>
      <w:r>
        <w:rPr>
          <w:color w:val="555555"/>
          <w:sz w:val="17"/>
        </w:rPr>
        <w:t xml:space="preserve">Zitiervorschlag: § 6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