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MTAPrV — Gliederung der Ausbildung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Ausbildung erfolgt im Wechsel von Abschnitten des theoretischen und praktischen Unterrichts und der praktischen Ausbildung.</w:t>
      </w:r>
    </w:p>
    <w:p>
      <w:r>
        <w:t xml:space="preserve">(2) Der theoretische und praktische Unterricht und die praktische Ausbildung sind aufeinander abzustimmen.</w:t>
      </w:r>
    </w:p>
    <w:p>
      <w:r>
        <w:rPr>
          <w:color w:val="555555"/>
          <w:sz w:val="17"/>
        </w:rPr>
        <w:t xml:space="preserve">Zitiervorschlag: § 2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