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MTAPrV — Teilnahme von Sachverständigen sowie von Beobachterinnen und Beobachtern an der staatlichen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zuständige Behörde kann Sachverständige sowie Beobachterinnen und Beobachter zur Teilnahme an einzelnen oder allen Teilen der staatlichen Prüfung entsenden.</w:t>
      </w:r>
    </w:p>
    <w:p>
      <w:r>
        <w:t xml:space="preserve">(2) Die Teilnahme an einer praktischen Prüfung unter Beteiligung von Patientinnen und Patienten ist nur zulässig, wenn die betroffenen Patientinnen und Patienten oder eine vertretungsberechtigte Person zuvor darin eingewilligt haben.</w:t>
      </w:r>
    </w:p>
    <w:p>
      <w:r>
        <w:rPr>
          <w:color w:val="555555"/>
          <w:sz w:val="17"/>
        </w:rPr>
        <w:t xml:space="preserve">Zitiervorschlag: § 16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