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101 MTAPrV — Inkrafttreten, Außerkrafttreten</w:t>
      </w:r>
    </w:p>
    <w:p>
      <w:r>
        <w:rPr>
          <w:color w:val="555555"/>
          <w:sz w:val="18"/>
        </w:rPr>
        <w:t xml:space="preserve">MT-Ausbildungs- und Prüfungsverordnung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Diese Verordnung tritt am 1. Januar 2023 in Kraft.</w:t>
      </w:r>
    </w:p>
    <w:p>
      <w:r>
        <w:t xml:space="preserve">(2) Die Ausbildungs- und Prüfungsverordnung für technische Assistenten in der Medizin vom 25. April 1994 (BGBl. I S. 922), die zuletzt durch Artikel 35 des Gesetzes vom 15. August 2019 (BGBl. I S. 1307) geändert worden ist, tritt am 31. Dezember 2022 außer Kraft.</w:t>
      </w:r>
    </w:p>
    <w:p>
      <w:r>
        <w:rPr>
          <w:color w:val="555555"/>
          <w:sz w:val="17"/>
        </w:rPr>
        <w:t xml:space="preserve">Zitiervorschlag: § 101 MTAPrV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https://recht.nulegal.eu/gesetze/MTAPrV/101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