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MTAG 1993</w:t>
      </w:r>
    </w:p>
    <w:p>
      <w:r>
        <w:rPr>
          <w:color w:val="555555"/>
          <w:sz w:val="18"/>
        </w:rPr>
        <w:t xml:space="preserve">MTA-Gesetz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MTAG 1993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https://recht.nulegal.eu/gesetze/MTAG%201993/eingangsformel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