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MTA-APrV — Ausbildung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Die dreijährigen Ausbildungen der technischen Assistenten in der Medizin umfassen für den Ausbildungszweig</w:t>
      </w:r>
    </w:p>
    <w:p>
      <w:pPr>
        <w:ind w:left="420"/>
      </w:pPr>
      <w:r>
        <w:t xml:space="preserve">1. nach § 1 Nr. 1 des Gesetzes den in der Anlage 1 aufgeführten theoretischen und praktischen Unterricht von 3.170 Stunden sowie die dort aufgeführte praktische Ausbildung von 1.230 Stunden,</w:t>
      </w:r>
    </w:p>
    <w:p>
      <w:pPr>
        <w:ind w:left="420"/>
      </w:pPr>
      <w:r>
        <w:t xml:space="preserve">2. nach § 1 Nr. 2 des Gesetzes den in der Anlage 2 aufgeführten theoretischen und praktischen Unterricht von 2.800 Stunden sowie die dort aufgeführte praktische Ausbildung von 1.600 Stunden,</w:t>
      </w:r>
    </w:p>
    <w:p>
      <w:pPr>
        <w:ind w:left="420"/>
      </w:pPr>
      <w:r>
        <w:t xml:space="preserve">3. nach § 1 Nr. 3 des Gesetzes den in der Anlage 3 aufgeführten theoretischen und praktischen Unterricht von 2.370 Stunden sowie die dort aufgeführte praktische Ausbildung von 2.030 Stunden,</w:t>
      </w:r>
    </w:p>
    <w:p>
      <w:pPr>
        <w:ind w:left="420"/>
      </w:pPr>
      <w:r>
        <w:t xml:space="preserve">4. nach § 1 Nr. 4 des Gesetzes den in der Anlage 4 aufgeführten theoretischen und praktischen Unterricht von 3.170 Stunden sowie die dort aufgeführte praktische Ausbildung von 1.230 Stunden.</w:t>
      </w:r>
    </w:p>
    <w:p>
      <w:r>
        <w:t xml:space="preserve">Im Unterricht muß den Schülern ausreichende Möglichkeit gegeben werden, die erforderlichen praktischen Fähigkeiten und Fertigkeiten zu entwickeln und einzuüben.</w:t>
      </w:r>
    </w:p>
    <w:p>
      <w:r>
        <w:t xml:space="preserve">(2) Die in Absatz 1 Nr. 1 bis 3 genannten Ausbildungen umfassen innerhalb der praktischen Ausbildung eine sechswöchige praktische Unterweisung in Krankenhäusern. Während dieser Zeit sind die Schüler mit den dort notwendigen Arbeitsabläufen vertraut zu machen und in solchen Verrichtungen und Fertigkeiten der Krankenpflege praktisch zu unterweisen, die für ihre Berufstätigkeit von Bedeutung sind.</w:t>
      </w:r>
    </w:p>
    <w:p>
      <w:r>
        <w:t xml:space="preserve">(3) Die regelmäßige und erfolgreiche Teilnahme an den Ausbildungsveranstaltungen nach den Absätzen 1 und 2 ist durch eine Bescheinigung nach dem Muster der Anlage 5 nachzuweisen.</w:t>
      </w:r>
    </w:p>
    <w:p>
      <w:r>
        <w:rPr>
          <w:color w:val="555555"/>
          <w:sz w:val="17"/>
        </w:rPr>
        <w:t xml:space="preserve">Zitiervorschlag: § 1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