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MStV (Brandenburg) — Einfügung von Rundfunkwerbung und Teleshopping</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Übertragungen von Gottesdiensten sowie Sendungen für Kinder dürfen nicht durch Rundfunkwerbung oder Teleshopping unterbrochen werden.</w:t>
      </w:r>
    </w:p>
    <w:p>
      <w:r>
        <w:t xml:space="preserve">(2) Einzeln gesendete Werbe- und Teleshopping-Spots im Fernsehen müssen die Ausnahme bleiben; dies gilt nicht bei der Übertragung von Sportveranstaltungen. Die Einfügung von Werbe- oder Teleshopping-Spots im Fernsehen darf den Zusammenhang von Sendungen unter Berücksichtigung der natürlichen Sendeunterbrechungen sowie der Dauer und der Art der Sendung nicht beeinträchtigen noch die Rechte von Rechteinhabern verletzen.</w:t>
      </w:r>
    </w:p>
    <w:p>
      <w:r>
        <w:t xml:space="preserve">(3) Filme mit Ausnahme von Serien, Reihen und Dokumentarfilmen sowie Kinofilme und Nachrichtensendungen dürfen für jeden programmierten Zeitraum von mindestens 30 Minuten einmal für Fernsehwerbung oder Teleshopping unterbrochen werden.</w:t>
      </w:r>
    </w:p>
    <w:p>
      <w:r>
        <w:t xml:space="preserve">(4) Richten sich Rundfunkwerbung oder Teleshopping in einem Fernsehprogramm eigens und häufig an Zuschauer eines anderen Staates, der das Europäische Übereinkommen über das grenzüberschreitende Fernsehen ratifiziert hat und nicht Mitglied der Europäischen Union ist, dürfen die für die Fernsehwerbung oder das Teleshopping dort geltenden Vorschriften nicht umgangen werden. Satz 1 gilt nicht, wenn die Vorschriften dieses Staatsvertrages über die Rundfunkwerbung oder das Teleshopping strenger sind als jene Vorschriften, die in dem betreffenden Staat gelten, ferner nicht, wenn mit dem betroffenen Staat Übereinkünfte auf diesem Gebiet geschlossen wurden.</w:t>
      </w:r>
    </w:p>
    <w:p>
      <w:r>
        <w:rPr>
          <w:color w:val="555555"/>
          <w:sz w:val="17"/>
        </w:rPr>
        <w:t xml:space="preserve">Zitiervorschlag: § 9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