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MStV (Brandenburg) — Werbegrundsätze, Kennzeichnungspflichten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Werbung darf nicht</w:t>
      </w:r>
    </w:p>
    <w:p>
      <w:r>
        <w:t xml:space="preserve">die Menschenwürde verletzen,</w:t>
      </w:r>
    </w:p>
    <w:p>
      <w:r>
        <w:t xml:space="preserve">Diskriminierungen aufgrund von Geschlecht, Rasse oder ethnischer Herkunft, Staatsangehörigkeit, Religion oder Glauben, Behinderung, Alter oder sexueller Orientierung beinhalten oder fördern,</w:t>
      </w:r>
    </w:p>
    <w:p>
      <w:r>
        <w:t xml:space="preserve">irreführen oder den Interessen der Verbraucher schaden oder</w:t>
      </w:r>
    </w:p>
    <w:p>
      <w:r>
        <w:t xml:space="preserve">Verhaltensweisen fördern, die die Gesundheit oder Sicherheit sowie in hohem Maße den Schutz der Umwelt gefährden.</w:t>
      </w:r>
    </w:p>
    <w:p>
      <w:r>
        <w:t xml:space="preserve">(2) Rundfunkwerbung ist Teil des Programms. Rundfunkwerbung oder Werbetreibende dürfen das übrige Programm inhaltlich und redaktionell nicht beeinflussen. Die Sätze 1 und 2 gelten für Teleshopping-Spots, Teleshopping-Fenster und deren Anbieter entsprechend.</w:t>
      </w:r>
    </w:p>
    <w:p>
      <w:r>
        <w:t xml:space="preserve">(3) Werbung muss als solche leicht erkennbar und vom redaktionellen Inhalt unterscheidbar sein. In der Werbung dürfen keine Techniken der unterschwelligen Beeinflussung eingesetzt werden. Auch bei Einsatz neuer Werbetechniken müssen Rundfunkwerbung und Teleshopping dem Medium angemessen durch optische oder akustische Mittel oder räumlich eindeutig von anderen Sendungsteilen abgesetzt sein.</w:t>
      </w:r>
    </w:p>
    <w:p>
      <w:r>
        <w:t xml:space="preserve">(4) Eine Teilbelegung des ausgestrahlten Bildes mit Rundfunkwerbung ist zulässig, wenn die Rundfunkwerbung vom übrigen Programm eindeutig optisch getrennt und als solche gekennzeichnet ist. Diese Rundfunkwerbung wird auf die Dauer der Spotwerbung nach den §§ 38 und 70 angerechnet. § 9 Abs. 1 gilt entsprechend.</w:t>
      </w:r>
    </w:p>
    <w:p>
      <w:r>
        <w:t xml:space="preserve">(5) Dauerwerbesendungen sind zulässig, wenn der Werbecharakter erkennbar im Vordergrund steht und die Werbung einen wesentlichen Bestandteil der Sendung darstellt. Sie müssen zu Beginn als Dauerwerbesendung angekündigt und während ihres gesamten Verlaufs als solche gekennzeichnet werden.</w:t>
      </w:r>
    </w:p>
    <w:p>
      <w:r>
        <w:t xml:space="preserve">(6) Die Einfügung virtueller Werbung in Sendungen ist zulässig, wenn</w:t>
      </w:r>
    </w:p>
    <w:p>
      <w:r>
        <w:t xml:space="preserve">am Anfang und am Ende der betreffenden Sendung darauf hingewiesen wird und</w:t>
      </w:r>
    </w:p>
    <w:p>
      <w:r>
        <w:t xml:space="preserve">durch sie eine am Ort der Übertragung ohnehin bestehende Werbung ersetzt wird.</w:t>
      </w:r>
    </w:p>
    <w:p>
      <w:r>
        <w:t xml:space="preserve">Andere Rechte bleiben unberührt.</w:t>
      </w:r>
    </w:p>
    <w:p>
      <w:r>
        <w:t xml:space="preserve">(7) Schleichwerbung und Themenplatzierung sowie entsprechende Praktiken sind unzulässig. Produktplatzierung ist gestattet, außer in Nachrichtensendungen und Sendungen zur politischen Information, Verbrauchersendungen, Regionalfensterprogrammen nach § 59 Abs. 4, Fensterprogrammen nach § 65, Sendungen religiösen Inhalts und Kindersendungen. Sendungen, die Produktplatzierung enthalten, müssen folgende Voraussetzungen erfüllen:</w:t>
      </w:r>
    </w:p>
    <w:p>
      <w:r>
        <w:t xml:space="preserve">die redaktionelle Verantwortung und Unabhängigkeit hinsichtlich Inhalt und Platzierung im Sendeplan müssen unbeeinträchtigt bleiben,</w:t>
      </w:r>
    </w:p>
    <w:p>
      <w:r>
        <w:t xml:space="preserve">die Produktplatzierung darf nicht unmittelbar zu Kauf, Miete oder Pacht von Waren oder Dienstleistungen anregen, insbesondere nicht durch spezielle verkaufsfördernde Hinweise auf diese Waren oder Dienstleistungen, und</w:t>
      </w:r>
    </w:p>
    <w:p>
      <w:r>
        <w:t xml:space="preserve">das Produkt darf nicht zu stark herausgestellt werden; dies gilt auch für kostenlos zur Verfügung gestellte geringwertige Güter.</w:t>
      </w:r>
    </w:p>
    <w:p>
      <w:r>
        <w:t xml:space="preserve">Auf eine Produktplatzierung ist eindeutig hinzuweisen. Sie ist zu Beginn und zum Ende einer Sendung sowie bei deren Fortsetzung nach einer Werbeunterbrechung oder im Hörfunk durch einen gleichwertigen Hinweis angemessen zu kennzeichnen. Die Kennzeichnungspflicht entfällt für Sendungen, die nicht vom Veranstalter selbst oder von einem mit dem Veranstalter verbundenen Unternehmen produziert oder in Auftrag gegeben worden sind, wenn nicht mit zumutbarem Aufwand ermittelbar ist, ob Produktplatzierung enthalten ist; hierauf ist hinzuweisen. Die in der ARD zusammengeschlossenen Landesrundfunkanstalten, das ZDF und die Landesmedienanstalten legen eine einheitliche Kennzeichnung fest.</w:t>
      </w:r>
    </w:p>
    <w:p>
      <w:r>
        <w:t xml:space="preserve">(8) In der Fernsehwerbung und beim Teleshopping im Fernsehen dürfen keine Personen auftreten, die regelmäßig Nachrichtensendungen oder Sendungen zum politischen Zeitgeschehen vorstellen.</w:t>
      </w:r>
    </w:p>
    <w:p>
      <w:r>
        <w:t xml:space="preserve">(9) Werbung politischer, weltanschaulicher oder religiöser Art ist unzulässig. Unentgeltliche Beiträge im Dienst der Öffentlichkeit einschließlich von Spendenaufrufen zu Wohlfahrtszwecken gelten nicht als Werbung im Sinne von Satz 1. § 68 bleibt unberührt.</w:t>
      </w:r>
    </w:p>
    <w:p>
      <w:r>
        <w:t xml:space="preserve">(10) Werbung für alkoholische Getränke darf den übermäßigen Genuss solcher Getränke nicht fördern.</w:t>
      </w:r>
    </w:p>
    <w:p>
      <w:r>
        <w:t xml:space="preserve">(11) Die nichtbundesweite Verbreitung von Rundfunkwerbung oder anderen Inhalten in einem bundesweit ausgerichteten oder zur bundesweiten Verbreitung beauftragten oder zugelassenen Programm ist nur zulässig, wenn und soweit das Recht des Landes, in dem die nichtbundesweite Verbreitung erfolgt, dies gestattet. Die nichtbundesweit verbreitete Rundfunkwerbung oder andere Inhalte privater Veranstalter bedürfen einer gesonderten landesrechtlichen Zulassung; diese kann von gesetzlich zu bestimmenden inhaltlichen Voraussetzungen abhängig gemacht werden.</w:t>
      </w:r>
    </w:p>
    <w:p>
      <w:r>
        <w:t xml:space="preserve">(12) Die Absätze 1 bis 11 gelten auch für Teleshoppingkanäle.</w:t>
      </w:r>
    </w:p>
    <w:p>
      <w:r>
        <w:rPr>
          <w:color w:val="555555"/>
          <w:sz w:val="17"/>
        </w:rPr>
        <w:t xml:space="preserve">Zitiervorschlag: § 8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