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MPorzMAusbV — Ausbildungsdauer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