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Vertragsstaates des Europäischen Wirtschaftsraumes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13b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