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MPVerfV — Niederschrift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Über jeden Teil der Meisterprüfung ist eine Niederschrift zu fertigen, die von den Mitgliedern des die Teilprüfung durchführenden Meisterprüfungsausschusses zu unterschreiben oder mit einer Namenswiedergabe ist. Aufsichts-, Prüfungs- und Bewertungsniederschriften sind der Niederschrift beizufügen.</w:t>
      </w:r>
    </w:p>
    <w:p>
      <w:r>
        <w:t xml:space="preserve">(2) Die Niederschrift muss Angaben enthalten</w:t>
      </w:r>
    </w:p>
    <w:p>
      <w:pPr>
        <w:ind w:left="420"/>
      </w:pPr>
      <w:r>
        <w:t xml:space="preserve">1. zur Person des Prüflings,</w:t>
      </w:r>
    </w:p>
    <w:p>
      <w:pPr>
        <w:ind w:left="420"/>
      </w:pPr>
      <w:r>
        <w:t xml:space="preserve">2. über den abgelegten Teil der Meisterprüfung,</w:t>
      </w:r>
    </w:p>
    <w:p>
      <w:pPr>
        <w:ind w:left="420"/>
      </w:pPr>
      <w:r>
        <w:t xml:space="preserve">3. über Ort und Zeit der Erbringung der Prüfungsleistung,</w:t>
      </w:r>
    </w:p>
    <w:p>
      <w:pPr>
        <w:ind w:left="420"/>
      </w:pPr>
      <w:r>
        <w:t xml:space="preserve">4. über die Personen, die mit der Aufsicht beauftragt waren,</w:t>
      </w:r>
    </w:p>
    <w:p>
      <w:pPr>
        <w:ind w:left="420"/>
      </w:pPr>
      <w:r>
        <w:t xml:space="preserve">5. über die Mitglieder der Prüfungskommissionen, die mit der Abnahme und Bewertung von Prüfungsleistungen befasst waren,</w:t>
      </w:r>
    </w:p>
    <w:p>
      <w:pPr>
        <w:ind w:left="420"/>
      </w:pPr>
      <w:r>
        <w:t xml:space="preserve">6. über den Gegenstand des Meisterprüfungsprojekts oder der Meisterprüfungsarbeit, des Fachgesprächs, der Situationsaufgabe oder der Arbeitsprobe sowie über die sonstigen Prüfungsaufgaben,</w:t>
      </w:r>
    </w:p>
    <w:p>
      <w:pPr>
        <w:ind w:left="420"/>
      </w:pPr>
      <w:r>
        <w:t xml:space="preserve">7. über die Bewertung der Prüfungsbereiche, der Prüfungsfächer, der Handlungsfelder, des praktischen Teils im Teil IV der Meisterprüfung und von Ergänzungsprüfungen.</w:t>
      </w:r>
    </w:p>
    <w:p>
      <w:r>
        <w:rPr>
          <w:color w:val="555555"/>
          <w:sz w:val="17"/>
        </w:rPr>
        <w:t xml:space="preserve">Zitiervorschlag: § 24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