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MPV 2002</w:t>
      </w:r>
    </w:p>
    <w:p>
      <w:r>
        <w:rPr>
          <w:color w:val="555555"/>
          <w:sz w:val="18"/>
        </w:rPr>
        <w:t xml:space="preserve">Medizinprodukte-Verordnung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MPV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https://recht.nulegal.eu/gesetze/MPV%202002/schlussformel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