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MPG — Verantwortlicher für das erstmalige Inverkehrbringen</w:t>
      </w:r>
    </w:p>
    <w:p>
      <w:r>
        <w:rPr>
          <w:color w:val="555555"/>
          <w:sz w:val="18"/>
        </w:rPr>
        <w:t xml:space="preserve">Medizinproduktegesetz</w:t>
      </w:r>
    </w:p>
    <w:p>
      <w:r>
        <w:rPr>
          <w:color w:val="555555"/>
          <w:sz w:val="18"/>
        </w:rPr>
        <w:t xml:space="preserve">Außer Kraft: § 5 ist seit 26.05.2021 nicht mehr im MPG enthalten. Angezeigt wird die letzte bekannte Fassung, Stand 21.05.2021.</w:t>
      </w:r>
    </w:p>
    <w:p>
      <w:r>
        <w:t xml:space="preserve">Verantwortlicher für das erstmalige Inverkehrbringen von Medizinprodukten ist der Hersteller oder sein Bevollmächtigter. Werden Medizinprodukte nicht unter der Verantwortung des Bevollmächtigten in den Europäischen Wirtschaftsraum eingeführt, ist der Einführer Verantwortlicher. Der Name oder die Firma und die Anschrift des Verantwortlichen müssen in der Kennzeichnung oder Gebrauchsanweisung des Medizinproduktes enthalten sein.</w:t>
      </w:r>
    </w:p>
    <w:p>
      <w:r>
        <w:rPr>
          <w:color w:val="555555"/>
          <w:sz w:val="17"/>
        </w:rPr>
        <w:t xml:space="preserve">Zitiervorschlag: § 5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