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MPG — Tätigkeiten im Zusammenhang mit Medizinprodukten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14 ist seit 26.05.2021 nicht mehr im MPG enthalten. Angezeigt wird die letzte bekannte Fassung, Stand 21.05.2021.</w:t>
      </w:r>
    </w:p>
    <w:p>
      <w:r>
        <w:t xml:space="preserve">Medizinprodukte dürfen nur nach Maßgabe der Rechtsverordnung nach § 37 Absatz 5 betrieben und angewendet werden. Medizinprodukte dürfen nicht betrieben und angewendet werden, wenn sie Mängel aufweisen, durch die Patienten, Beschäftigte oder Dritte gefährdet werden können.</w:t>
      </w:r>
    </w:p>
    <w:p>
      <w:r>
        <w:rPr>
          <w:color w:val="555555"/>
          <w:sz w:val="17"/>
        </w:rPr>
        <w:t xml:space="preserve">Zitiervorschlag: § 14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