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32a MPDG — Richtlinien zur Bewertung von klinischen Prüfungen und Leistungsstudien durch Ethik-Kommissionen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06.11.2024 (konsolidierte Textfassung, kein amtliches Inkrafttretensdatum)</w:t>
      </w:r>
    </w:p>
    <w:p>
      <w:r>
        <w:t xml:space="preserve">(1) Der Arbeitskreis Medizinischer Ethik-Kommissionen in der Bundesrepublik Deutschland e. V. erlässt nach Anhörung des Bundesinstituts für Arzneimittel und Medizinprodukte und des Paul-Ehrlich-Instituts Richtlinien zur Anwendung der Vorgaben der Verordnung (EU) 2017/745 und der Verordnung (EU) 2017/746 und dieses Titels durch Ethik-Kommissionen (Richtlinien zur Bewertung von klinischen Prüfungen und Leistungsstudien durch Ethik-Kommissionen). Diese können auch Richtlinien zur Anwendung der Vorgaben für die Einwilligung nach Aufklärung nach § 28 umfassen.</w:t>
      </w:r>
    </w:p>
    <w:p>
      <w:r>
        <w:t xml:space="preserve">(2) Der Arbeitskreis Medizinischer Ethik-Kommissionen in der Bundesrepublik Deutschland e. V. legt das Verfahren für die Erarbeitung der Richtlinien zur Bewertung von klinischen Prüfungen und Leistungsstudien durch Ethik-Kommissionen und für die Beschlussfassung über diese Richtlinien fest und veröffentlicht dieses auf seiner Internetseite.</w:t>
      </w:r>
    </w:p>
    <w:p>
      <w:r>
        <w:t xml:space="preserve">(3) Der Arbeitskreis Medizinischer Ethik-Kommissionen in der Bundesrepublik Deutschland e. V. veröffentlicht die Richtlinien zur Bewertung von klinischen Prüfungen und Leistungsstudien durch Ethik-Kommissionen auf seiner Internetseite und übermittelt sie an die Ethik-Kommissionen. Die Ethik-Kommissionen beachten die Richtlinien bei der Erstellung ihrer Stellungnahmen und Bewertungsberichte.</w:t>
      </w:r>
    </w:p>
    <w:p>
      <w:r>
        <w:rPr>
          <w:color w:val="555555"/>
          <w:sz w:val="17"/>
        </w:rPr>
        <w:t xml:space="preserve">Zitiervorschlag: § 32a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https://recht.nulegal.eu/gesetze/MPDG/32a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