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MORVAufhV — Aufhebung von Vorschriften</w:t>
      </w:r>
    </w:p>
    <w:p>
      <w:r>
        <w:rPr>
          <w:color w:val="555555"/>
          <w:sz w:val="18"/>
        </w:rPr>
        <w:t xml:space="preserve">Verordnung zur Aufhebung marktordnungsrechtlicher Vorschriften im Bereich Zucker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Es werden aufgehoben:</w:t>
      </w:r>
    </w:p>
    <w:p>
      <w:pPr>
        <w:ind w:left="420"/>
      </w:pPr>
      <w:r>
        <w:t xml:space="preserve">1. die Zucker-Lagerkostenausgleichs-Verordnung vom 26. Juni 1978 (BGBl. I S. 919), die zuletzt durch Artikel 49 des Gesetzes vom 2. August 1994 (BGBl. I S. 2018) geändert worden ist, und</w:t>
      </w:r>
    </w:p>
    <w:p>
      <w:pPr>
        <w:ind w:left="420"/>
      </w:pPr>
      <w:r>
        <w:t xml:space="preserve">2. die Subventionsverordnung Zucker vom 31. Januar 1975 (BGBl. I S. 446), die zuletzt durch Artikel 40 des Gesetzes vom 13. April 2006 (BGBl. I S. 855) geändert worden ist.</w:t>
      </w:r>
    </w:p>
    <w:p>
      <w:r>
        <w:rPr>
          <w:color w:val="555555"/>
          <w:sz w:val="17"/>
        </w:rPr>
        <w:t xml:space="preserve">Zitiervorschlag: § 1 MORVAufhV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https://recht.nulegal.eu/gesetze/MORVAufhV/1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