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MMilchPulvV — (weggefallen)</w:t>
      </w:r>
    </w:p>
    <w:p>
      <w:r>
        <w:rPr>
          <w:color w:val="555555"/>
          <w:sz w:val="18"/>
        </w:rPr>
        <w:t xml:space="preserve">Magermilchpulver-Verordnung - öffentliche Lagerhaltung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MMilchPulvV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