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MMilchPulvAbsV</w:t>
      </w:r>
    </w:p>
    <w:p>
      <w:r>
        <w:rPr>
          <w:color w:val="555555"/>
          <w:sz w:val="18"/>
        </w:rPr>
        <w:t xml:space="preserve">Magermilchpulverabsatz-Verordnung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MMilchPulvAbsV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https://recht.nulegal.eu/gesetze/MMilchPulvAbsV/8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