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MMilchPulvAbsV — (weggefallen)</w:t>
      </w:r>
    </w:p>
    <w:p>
      <w:r>
        <w:rPr>
          <w:color w:val="555555"/>
          <w:sz w:val="18"/>
        </w:rPr>
        <w:t xml:space="preserve">Magermilchpulverabsatz-Verordnung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14 MMilchPulvAbsV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https://recht.nulegal.eu/gesetze/MMilchPulvAbsV/14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