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MISSAufstV — Prüfungsamt</w:t>
      </w:r>
    </w:p>
    <w:p>
      <w:r>
        <w:rPr>
          <w:color w:val="555555"/>
          <w:sz w:val="18"/>
        </w:rPr>
        <w:t xml:space="preserve">Verordnung über den Aufstieg in den höheren nichttechnischen Verwaltungsdienst über den Masterstudiengang „Intelligence and Security Studies“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Universität der Bundeswehr München richtet ein Prüfungsamt ein. Dieses ist zuständig für</w:t>
      </w:r>
    </w:p>
    <w:p>
      <w:pPr>
        <w:ind w:left="420"/>
      </w:pPr>
      <w:r>
        <w:t xml:space="preserve">1. die Führung der Studien- und Prüfungsakten,</w:t>
      </w:r>
    </w:p>
    <w:p>
      <w:pPr>
        <w:ind w:left="420"/>
      </w:pPr>
      <w:r>
        <w:t xml:space="preserve">2. die Organisation des Ablaufs der Prüfungen,</w:t>
      </w:r>
    </w:p>
    <w:p>
      <w:pPr>
        <w:ind w:left="420"/>
      </w:pPr>
      <w:r>
        <w:t xml:space="preserve">3. die Ausstellung der Abschlusszeugnisse und</w:t>
      </w:r>
    </w:p>
    <w:p>
      <w:pPr>
        <w:ind w:left="420"/>
      </w:pPr>
      <w:r>
        <w:t xml:space="preserve">4. die Durchführung von Widerspruchsverfahren.</w:t>
      </w:r>
    </w:p>
    <w:p>
      <w:r>
        <w:rPr>
          <w:color w:val="555555"/>
          <w:sz w:val="17"/>
        </w:rPr>
        <w:t xml:space="preserve">Zitiervorschlag: § 13 MISSAufstV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https://recht.nulegal.eu/gesetze/MISSAufstV/13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