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 MISSAufstV — Modulprüfungen</w:t>
      </w:r>
    </w:p>
    <w:p>
      <w:r>
        <w:rPr>
          <w:color w:val="555555"/>
          <w:sz w:val="18"/>
        </w:rPr>
        <w:t xml:space="preserve">Verordnung über den Aufstieg in den höheren nichttechnischen Verwaltungsdienst über den Masterstudiengang „Intelligence and Security Studies“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Modulprüfungen gilt die Prüfungsordnung in der zu Beginn des Studiums geltenden Fassung.</w:t>
      </w:r>
    </w:p>
    <w:p>
      <w:r>
        <w:rPr>
          <w:color w:val="555555"/>
          <w:sz w:val="17"/>
        </w:rPr>
        <w:t xml:space="preserve">Zitiervorschlag: § 10 MISSAufstV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https://recht.nulegal.eu/gesetze/MISSAufstV/10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