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MFBAProMediaFPrV — Prüfungsbereich „Zusammenarbeit im Betrieb“</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Im Prüfungsbereich „Zusammenarbeit im Betrieb“ soll die zu prüfende Person nachweisen, dass sie in der Lage ist, Zusammenhänge des Sozialverhaltens zu erkennen, die Auswirkungen dieser Zusammenhänge auf die Zusammenarbeit zu beurteilen und durch angemessene Maßnahmen auf eine zielorientierte, effiziente und vertrauensvolle Zusammenarbeit hinzuwirken. Dazu gehört, die Leistungsbereitschaft der Mitarbeiter und Mitarbeiterinnen fördern sowie betriebliche Probleme und soziale Konflikte lösen zu können. Es soll ferner die Fähigkeit nachgewiesen werden, Führungsgrundsätze berücksichtigen und angemessene Führungstechniken anwenden zu können.</w:t>
      </w:r>
    </w:p>
    <w:p>
      <w:r>
        <w:t xml:space="preserve">(2) In diesem Rahmen können folgende Qualifikationsinhalte geprüft werden:</w:t>
      </w:r>
    </w:p>
    <w:p>
      <w:pPr>
        <w:ind w:left="420"/>
      </w:pPr>
      <w:r>
        <w:t xml:space="preserve">1. Beurteilen und Fördern der beruflichen Entwicklung des Einzelnen unter Beachtung des bisherigen Berufsweges und unter Berücksichtigung persönlicher und sozialer Gegebenheiten,</w:t>
      </w:r>
    </w:p>
    <w:p>
      <w:pPr>
        <w:ind w:left="420"/>
      </w:pPr>
      <w:r>
        <w:t xml:space="preserve">2. Beurteilen und Berücksichtigen des Einflusses der Arbeitsorganisation und des Arbeitsplatzes auf das Sozialverhalten des Einzelnen und auf das Betriebsklima sowie Ergreifen von Maßnahmen zu deren Verbesserung,</w:t>
      </w:r>
    </w:p>
    <w:p>
      <w:pPr>
        <w:ind w:left="420"/>
      </w:pPr>
      <w:r>
        <w:t xml:space="preserve">3. Beurteilen von Einflüssen der Gruppenstruktur auf das Gruppenverhalten und auf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Vereinbaren entsprechender Handlungsspielräume, um Leistungsbereitschaft und Zusammenarbeit der Mitarbeiter und Mitarbeiterinnen zu fördern, und</w:t>
      </w:r>
    </w:p>
    <w:p>
      <w:pPr>
        <w:ind w:left="420"/>
      </w:pPr>
      <w:r>
        <w:t xml:space="preserve">6. Fördern der Kommunikation und Kooperation durch Anwenden von Methoden zur Lösung betrieblicher Probleme und sozialer Konflikte.</w:t>
      </w:r>
    </w:p>
    <w:p>
      <w:r>
        <w:rPr>
          <w:color w:val="555555"/>
          <w:sz w:val="17"/>
        </w:rPr>
        <w:t xml:space="preserve">Zitiervorschlag: § 12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