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64 MDBNDVerfSchVDV — Abschlusszeugnis</w:t>
      </w:r>
    </w:p>
    <w:p>
      <w:r>
        <w:rPr>
          <w:color w:val="555555"/>
          <w:sz w:val="18"/>
        </w:rPr>
        <w:t xml:space="preserve">Verordnung über den Vorbereitungsdienst für den mittleren Dienst im Bundesnachrichtendienst und den mittleren Dienst im Verfassungsschutz des Bundes</w:t>
      </w:r>
    </w:p>
    <w:p>
      <w:r>
        <w:rPr>
          <w:color w:val="555555"/>
          <w:sz w:val="18"/>
        </w:rPr>
        <w:t xml:space="preserve">Stand: 16.08.2019 (konsolidierte Textfassung, kein amtliches Inkrafttretensdatum)</w:t>
      </w:r>
    </w:p>
    <w:p>
      <w:r>
        <w:t xml:space="preserve">(1) Wer die Laufbahnprüfung bestanden hat, erhält vom Prüfungsamt ein Abschlusszeugnis.</w:t>
      </w:r>
    </w:p>
    <w:p>
      <w:r>
        <w:t xml:space="preserve">(2) Das Abschlusszeugnis enthält</w:t>
      </w:r>
    </w:p>
    <w:p>
      <w:pPr>
        <w:ind w:left="420"/>
      </w:pPr>
      <w:r>
        <w:t xml:space="preserve">1. die Feststellung, dass die Anwärterin oder der Anwärter die Laufbahnprüfung bestanden hat und die Befähigung für den mittleren nichttechnischen Verwaltungsdienst des Bundes erworben hat, und</w:t>
      </w:r>
    </w:p>
    <w:p>
      <w:pPr>
        <w:ind w:left="420"/>
      </w:pPr>
      <w:r>
        <w:t xml:space="preserve">2. die Rangpunktzahl der Laufbahnprüfung und die Abschlussnote.</w:t>
      </w:r>
    </w:p>
    <w:p>
      <w:r>
        <w:rPr>
          <w:color w:val="555555"/>
          <w:sz w:val="17"/>
        </w:rPr>
        <w:t xml:space="preserve">Zitiervorschlag: § 64 MDBNDVerfSchVDV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https://recht.nulegal.eu/gesetze/MDBNDVerfSchVDV/64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