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48 MDBNDVerfSchVDV — Wiederholung der Zwischenprüfung</w:t>
      </w:r>
    </w:p>
    <w:p>
      <w:r>
        <w:rPr>
          <w:color w:val="555555"/>
          <w:sz w:val="18"/>
        </w:rPr>
        <w:t xml:space="preserve">Verordnung über den Vorbereitungsdienst für den mittleren Dienst im Bundesnachrichtendienst und den mittleren Dienst im Verfassungsschutz des Bundes</w:t>
      </w:r>
    </w:p>
    <w:p>
      <w:r>
        <w:rPr>
          <w:color w:val="555555"/>
          <w:sz w:val="18"/>
        </w:rPr>
        <w:t xml:space="preserve">Stand: 17.03.2026 (konsolidierte Textfassung, kein amtliches Inkrafttretensdatum)</w:t>
      </w:r>
    </w:p>
    <w:p>
      <w:r>
        <w:t xml:space="preserve">(1) Wird die Zwischenprüfung wiederholt (§ 20 Absatz 3 Nummer 2 und Absatz 5 Satz 1 Nummer 2 der Bundeslaufbahnverordnung), so ist sie vollständig zu wiederholen.</w:t>
      </w:r>
    </w:p>
    <w:p>
      <w:r>
        <w:t xml:space="preserve">(2) Die Wiederholung findet frühestens zwei Monate und spätestens fünf Monate nach Abschluss des Grundlehrgangs statt.</w:t>
      </w:r>
    </w:p>
    <w:p>
      <w:r>
        <w:t xml:space="preserve">(3) Der weitere Ausbildungsverlauf wird wegen der Wiederholung der Zwischenprüfung nicht ausgesetzt.</w:t>
      </w:r>
    </w:p>
    <w:p>
      <w:r>
        <w:t xml:space="preserve">(4) Die Rangpunkte, die bei der Wiederholung der Zwischenprüfung erreicht werden, ersetzen die zuvor erreichten.</w:t>
      </w:r>
    </w:p>
    <w:p>
      <w:r>
        <w:rPr>
          <w:color w:val="555555"/>
          <w:sz w:val="17"/>
        </w:rPr>
        <w:t xml:space="preserve">Zitiervorschlag: § 48 MDBNDVerfSchVDV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https://recht.nulegal.eu/gesetze/MDBNDVerfSchVDV/48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