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MDBNDVerfSchVDV — Zeugnis über die Praktika und über die Leistungstests, Rangpunktzahl der Praktika und der Leistungstests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Die Anwärterin oder der Anwärter erhält vom Zentrum für Nachrichtendienstliche Aus- und Fortbildung ein Zeugnis über die Praktika und über die Leistungstests in den praxisbezogenen Lehrveranstaltungen.</w:t>
      </w:r>
    </w:p>
    <w:p>
      <w:r>
        <w:t xml:space="preserve">(2) In dem Zeugnis sind anzugeben</w:t>
      </w:r>
    </w:p>
    <w:p>
      <w:pPr>
        <w:ind w:left="420"/>
      </w:pPr>
      <w:r>
        <w:t xml:space="preserve">1. für die Praktika</w:t>
      </w:r>
    </w:p>
    <w:p>
      <w:pPr>
        <w:ind w:left="780"/>
      </w:pPr>
      <w:r>
        <w:t xml:space="preserve">a) die Rangpunkte jeder bewerteten Ausbildungsstation und</w:t>
      </w:r>
    </w:p>
    <w:p>
      <w:pPr>
        <w:ind w:left="780"/>
      </w:pPr>
      <w:r>
        <w:t xml:space="preserve">b) die Rangpunktzahl der Praktika und</w:t>
      </w:r>
    </w:p>
    <w:p>
      <w:pPr>
        <w:ind w:left="420"/>
      </w:pPr>
      <w:r>
        <w:t xml:space="preserve">2. für die praxisbezogenen Lehrveranstaltungen</w:t>
      </w:r>
    </w:p>
    <w:p>
      <w:pPr>
        <w:ind w:left="780"/>
      </w:pPr>
      <w:r>
        <w:t xml:space="preserve">a) die Rangpunkte jedes Leistungstests und</w:t>
      </w:r>
    </w:p>
    <w:p>
      <w:pPr>
        <w:ind w:left="780"/>
      </w:pPr>
      <w:r>
        <w:t xml:space="preserve">b) die Rangpunktzahl der Leistungstests in den praxisbezogenen Lehrveranstaltungen.</w:t>
      </w:r>
    </w:p>
    <w:p>
      <w:r>
        <w:t xml:space="preserve">(3) Die Rangpunktzahl der Praktika ist das arithmetische Mittel der Einzelbewertungen der bewerteten Ausbildungsstationen.</w:t>
      </w:r>
    </w:p>
    <w:p>
      <w:r>
        <w:t xml:space="preserve">(4) Die Rangpunktzahl der Leistungstests in den praxisbezogenen Lehrveranstaltungen ist das arithmetische Mittel der Rangpunkte der einzelnen Leistungstests.</w:t>
      </w:r>
    </w:p>
    <w:p>
      <w:r>
        <w:rPr>
          <w:color w:val="555555"/>
          <w:sz w:val="17"/>
        </w:rPr>
        <w:t xml:space="preserve">Zitiervorschlag: § 38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