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MBankDVDV — Abschlusszeugnis</w:t>
      </w:r>
    </w:p>
    <w:p>
      <w:r>
        <w:rPr>
          <w:color w:val="555555"/>
          <w:sz w:val="18"/>
        </w:rPr>
        <w:t xml:space="preserve">Verordnung über den Vorbereitungsdienst für den mittleren Bankdienst der Deutschen Bundesbank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die Laufbahnprüfung bestanden hat, erhält ein Abschlusszeugnis, das die in der schriftlichen und mündlichen Abschlussprüfung erreichten Rangpunktzahlen sowie die Rangpunktzahl der Laufbahnprüfung und die Abschlussnote enthält.</w:t>
      </w:r>
    </w:p>
    <w:p>
      <w:r>
        <w:t xml:space="preserve">(2) Wer die Laufbahnprüfung nicht bestanden hat, erhält von der obersten Dienstbehörde oder einer von ihr bestimmten Stelle einen Bescheid über die nicht bestandene Laufbahnprüfung.</w:t>
      </w:r>
    </w:p>
    <w:p>
      <w:r>
        <w:rPr>
          <w:color w:val="555555"/>
          <w:sz w:val="17"/>
        </w:rPr>
        <w:t xml:space="preserve">Zitiervorschlag: § 27 MBankDVDV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https://recht.nulegal.eu/gesetze/MBankDVDV/27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