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MBPolVDVDV — Anwesenheit weiterer Personen bei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(1) Die mündliche Prüfung der Laufbahnprüfung ist nicht öffentlich.</w:t>
      </w:r>
    </w:p>
    <w:p>
      <w:r>
        <w:t xml:space="preserve">(2) Bei der mündlichen Prüfung dürfen anwesend sein:</w:t>
      </w:r>
    </w:p>
    <w:p>
      <w:pPr>
        <w:ind w:left="420"/>
      </w:pPr>
      <w:r>
        <w:t xml:space="preserve">1. die Leiterin oder der Leiter der Bundespolizeiakademie,</w:t>
      </w:r>
    </w:p>
    <w:p>
      <w:pPr>
        <w:ind w:left="420"/>
      </w:pPr>
      <w:r>
        <w:t xml:space="preserve">2. die Leiterin oder der Leiter der Ausbildungsstätte,</w:t>
      </w:r>
    </w:p>
    <w:p>
      <w:pPr>
        <w:ind w:left="420"/>
      </w:pPr>
      <w:r>
        <w:t xml:space="preserve">3. die Ausbildungsleiterin oder der Ausbildungsleiter,</w:t>
      </w:r>
    </w:p>
    <w:p>
      <w:pPr>
        <w:ind w:left="420"/>
      </w:pPr>
      <w:r>
        <w:t xml:space="preserve">4. Angehörige des Prüfungsamts,</w:t>
      </w:r>
    </w:p>
    <w:p>
      <w:pPr>
        <w:ind w:left="420"/>
      </w:pPr>
      <w:r>
        <w:t xml:space="preserve">5. eine Vertreterin oder ein Vertreter des Bundesministeriums des Innern und für Heimat sowie</w:t>
      </w:r>
    </w:p>
    <w:p>
      <w:pPr>
        <w:ind w:left="420"/>
      </w:pPr>
      <w:r>
        <w:t xml:space="preserve">6. eine Vertreterin oder ein Vertreter des Bundespolizeipräsidiums.</w:t>
      </w:r>
    </w:p>
    <w:p>
      <w:r>
        <w:t xml:space="preserve">Anderen Personen kann das Prüfungsamt die Anwesenheit in der mündlichen Prüfung allgemein oder im Einzelfall gestatten. Diese anderen Personen dürfen während der mündlichen Prüfung keinerlei Aufzeichnungen machen.</w:t>
      </w:r>
    </w:p>
    <w:p>
      <w:r>
        <w:t xml:space="preserve">(3) Bei den Beratungen der Prüfungskommission dürfen neben den Mitgliedern der Prüfungskommission nur Angehörige des Prüfungsamts und die Protokollführerin oder der Protokollführer anwesend sein.</w:t>
      </w:r>
    </w:p>
    <w:p>
      <w:r>
        <w:rPr>
          <w:color w:val="555555"/>
          <w:sz w:val="17"/>
        </w:rPr>
        <w:t xml:space="preserve">Zitiervorschlag: § 61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