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MBPolVDVDV — Einrichtung der Prüfungskommission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Für die Abnahme und Bewertung der Laufbahnprüfung richtet das Prüfungsamt eine Prüfungskommission ein.</w:t>
      </w:r>
    </w:p>
    <w:p>
      <w:r>
        <w:t xml:space="preserve">(2) Bei Bedarf können mehrere Prüfungskommissionen eingerichtet werden. In diesem Fall ist sicherzustellen, dass alle Prüfungskommissionen der Laufbahnprüfung den gleichen Bewertungsmaßstab anlegen.</w:t>
      </w:r>
    </w:p>
    <w:p>
      <w:r>
        <w:rPr>
          <w:color w:val="555555"/>
          <w:sz w:val="17"/>
        </w:rPr>
        <w:t xml:space="preserve">Zitiervorschlag: § 51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